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86ADC" w14:textId="79BE8541" w:rsidR="00F31F07" w:rsidRDefault="0087748D" w:rsidP="0087748D">
      <w:pPr>
        <w:jc w:val="center"/>
        <w:rPr>
          <w:b/>
          <w:bCs/>
          <w:sz w:val="40"/>
          <w:szCs w:val="40"/>
        </w:rPr>
      </w:pPr>
      <w:r w:rsidRPr="0087748D">
        <w:rPr>
          <w:rFonts w:hint="cs"/>
          <w:b/>
          <w:bCs/>
          <w:sz w:val="40"/>
          <w:szCs w:val="40"/>
          <w:cs/>
        </w:rPr>
        <w:t>การชักธงชาติ</w:t>
      </w:r>
    </w:p>
    <w:p w14:paraId="2AF090F1" w14:textId="48C0823A" w:rsidR="00F31F07" w:rsidRDefault="0087748D" w:rsidP="0087748D">
      <w:pPr>
        <w:jc w:val="center"/>
        <w:rPr>
          <w:b/>
          <w:bCs/>
          <w:sz w:val="36"/>
          <w:szCs w:val="36"/>
        </w:rPr>
      </w:pPr>
      <w:r w:rsidRPr="005B73F5">
        <w:rPr>
          <w:rFonts w:hint="cs"/>
          <w:b/>
          <w:bCs/>
          <w:sz w:val="36"/>
          <w:szCs w:val="36"/>
          <w:cs/>
        </w:rPr>
        <w:t>ให้ปฏิบัติดังนี</w:t>
      </w:r>
      <w:r w:rsidR="005B73F5" w:rsidRPr="005B73F5">
        <w:rPr>
          <w:rFonts w:hint="cs"/>
          <w:b/>
          <w:bCs/>
          <w:sz w:val="36"/>
          <w:szCs w:val="36"/>
          <w:cs/>
        </w:rPr>
        <w:t>้</w:t>
      </w:r>
    </w:p>
    <w:p w14:paraId="1C50C3F0" w14:textId="60EB2A03" w:rsidR="005B73F5" w:rsidRPr="00F94009" w:rsidRDefault="005B73F5" w:rsidP="00F94009">
      <w:pPr>
        <w:pStyle w:val="ListParagraph"/>
        <w:numPr>
          <w:ilvl w:val="0"/>
          <w:numId w:val="6"/>
        </w:numPr>
        <w:rPr>
          <w:rFonts w:cs="TH Sarabun New"/>
          <w:szCs w:val="32"/>
        </w:rPr>
      </w:pPr>
      <w:r w:rsidRPr="00F94009">
        <w:rPr>
          <w:rFonts w:cs="TH Sarabun New"/>
          <w:szCs w:val="32"/>
          <w:cs/>
        </w:rPr>
        <w:t>ผู้มีหน้าที่ชักธงชาติต้องแต่งกายเรียบร้อย</w:t>
      </w:r>
      <w:bookmarkStart w:id="0" w:name="_GoBack"/>
      <w:bookmarkEnd w:id="0"/>
    </w:p>
    <w:p w14:paraId="38B7AAA7" w14:textId="7F1E6295" w:rsidR="005B73F5" w:rsidRPr="00F94009" w:rsidRDefault="005B73F5" w:rsidP="00F94009">
      <w:pPr>
        <w:pStyle w:val="ListParagraph"/>
        <w:numPr>
          <w:ilvl w:val="0"/>
          <w:numId w:val="6"/>
        </w:numPr>
        <w:rPr>
          <w:rFonts w:cs="TH Sarabun New"/>
          <w:szCs w:val="32"/>
        </w:rPr>
      </w:pPr>
      <w:r w:rsidRPr="00F94009">
        <w:rPr>
          <w:rFonts w:cs="TH Sarabun New"/>
          <w:szCs w:val="32"/>
          <w:cs/>
        </w:rPr>
        <w:t>เมื่อใกล้กำหนดเวลาชักธงขึ้น ให้เตรียมธงชาติผูกติดกับสายเชือกทางด้านขวาของผู้ชักธงให้เรียบร้อย</w:t>
      </w:r>
    </w:p>
    <w:p w14:paraId="52078E97" w14:textId="18BA9461" w:rsidR="005B73F5" w:rsidRPr="00F94009" w:rsidRDefault="005B73F5" w:rsidP="00F94009">
      <w:pPr>
        <w:pStyle w:val="ListParagraph"/>
        <w:numPr>
          <w:ilvl w:val="0"/>
          <w:numId w:val="6"/>
        </w:numPr>
        <w:rPr>
          <w:rFonts w:cs="TH Sarabun New"/>
          <w:szCs w:val="32"/>
        </w:rPr>
      </w:pPr>
      <w:r w:rsidRPr="00F94009">
        <w:rPr>
          <w:rFonts w:cs="TH Sarabun New"/>
          <w:szCs w:val="32"/>
          <w:cs/>
        </w:rPr>
        <w:t>เมื่อถึงกำหนดเวลา ให้คลี่ธงชาติออกเต็มผืน แล้วตึงเชือกให้ธงชาติขึ้นช้า ๆ ด้วยความสม่ำเสมอจนถึงสุดยอดเสาธง แล้วจึงผูกเชือกไว้ให้ตึงไม่ให้ธงลดต่ำลงมา</w:t>
      </w:r>
    </w:p>
    <w:p w14:paraId="1E41FD22" w14:textId="77777777" w:rsidR="005B73F5" w:rsidRPr="00F94009" w:rsidRDefault="005B73F5" w:rsidP="00F94009">
      <w:pPr>
        <w:pStyle w:val="ListParagraph"/>
        <w:numPr>
          <w:ilvl w:val="0"/>
          <w:numId w:val="6"/>
        </w:numPr>
        <w:rPr>
          <w:rFonts w:cs="TH Sarabun New"/>
          <w:szCs w:val="32"/>
        </w:rPr>
      </w:pPr>
      <w:r w:rsidRPr="00F94009">
        <w:rPr>
          <w:rFonts w:cs="TH Sarabun New"/>
          <w:szCs w:val="32"/>
          <w:cs/>
        </w:rPr>
        <w:t>เมื่อชักธงลง ให้ดึงเชือกให้ธงชาติลงข้าๆ ด้วยความสม่ำเสมอ และสายเชือกตึงจนถึงระดับเดิมก่อนชักขึ้น</w:t>
      </w:r>
    </w:p>
    <w:p w14:paraId="7276788A" w14:textId="29BBBD63" w:rsidR="005B73F5" w:rsidRDefault="005B73F5" w:rsidP="00F94009">
      <w:pPr>
        <w:pStyle w:val="ListParagraph"/>
        <w:numPr>
          <w:ilvl w:val="0"/>
          <w:numId w:val="6"/>
        </w:numPr>
        <w:rPr>
          <w:rFonts w:cs="TH Sarabun New"/>
          <w:szCs w:val="32"/>
        </w:rPr>
      </w:pPr>
      <w:r w:rsidRPr="00F94009">
        <w:rPr>
          <w:rFonts w:cs="TH Sarabun New"/>
          <w:szCs w:val="32"/>
          <w:cs/>
        </w:rPr>
        <w:t xml:space="preserve">ในกรณีที่มีการบรรเลงเพลงชาติหรือมีสัญญาณในการชักธงขึ้นลง จะต้องชักธงชาติขึ้นและลงให้ถึงจุดที่สุดพร้อมกับจบเพลงหรือสัญญาณนั้น ๆ </w:t>
      </w:r>
    </w:p>
    <w:p w14:paraId="225D4660" w14:textId="6F618852" w:rsidR="00F94009" w:rsidRDefault="00F94009" w:rsidP="00F94009">
      <w:pPr>
        <w:pStyle w:val="ListParagraph"/>
        <w:rPr>
          <w:rFonts w:cs="TH Sarabun New"/>
          <w:szCs w:val="32"/>
        </w:rPr>
      </w:pPr>
    </w:p>
    <w:p w14:paraId="0BB79B84" w14:textId="68CDD919" w:rsidR="00F94009" w:rsidRDefault="00F94009" w:rsidP="00F94009">
      <w:pPr>
        <w:pStyle w:val="ListParagraph"/>
        <w:jc w:val="center"/>
        <w:rPr>
          <w:rFonts w:cs="TH Sarabun New"/>
          <w:b/>
          <w:bCs/>
          <w:sz w:val="36"/>
          <w:szCs w:val="36"/>
        </w:rPr>
      </w:pPr>
      <w:r w:rsidRPr="00F94009">
        <w:rPr>
          <w:rFonts w:cs="TH Sarabun New" w:hint="cs"/>
          <w:b/>
          <w:bCs/>
          <w:sz w:val="36"/>
          <w:szCs w:val="36"/>
          <w:cs/>
        </w:rPr>
        <w:t>กรณีที่ทางราชการประกาศลดธงชาติครึ่งเสา</w:t>
      </w:r>
    </w:p>
    <w:p w14:paraId="3C0E7950" w14:textId="610B854D" w:rsidR="00F94009" w:rsidRDefault="00F94009" w:rsidP="00F94009">
      <w:pPr>
        <w:pStyle w:val="ListParagraph"/>
        <w:jc w:val="center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ให้ปฏิบัติในการชักธงขึ้นเช่นเดียวกับข้อ ๑ ข้อ ๒ และข้อ ๓ </w:t>
      </w:r>
    </w:p>
    <w:p w14:paraId="1EC81A39" w14:textId="0EBFEAFD" w:rsidR="00F94009" w:rsidRPr="00F94009" w:rsidRDefault="00F94009" w:rsidP="00F94009">
      <w:pPr>
        <w:pStyle w:val="ListParagraph"/>
        <w:jc w:val="center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เมื่อธงถึงยอดเสาแล้วจึงลดธงงมาจากยอดเสาเพียง ๑ ใน ๓ ของความสูงเสาธง หรืออีกนัยหนึ่ง</w:t>
      </w:r>
      <w:r w:rsidRPr="00F94009">
        <w:rPr>
          <w:rFonts w:cs="TH Sarabun New" w:hint="cs"/>
          <w:szCs w:val="32"/>
          <w:cs/>
        </w:rPr>
        <w:t>คือธงจะอยู่ที่ความสูง ๒ ใน ๓ ส่วนของความสูงเสาธง ไม่ใช่ครึ่งเสา</w:t>
      </w:r>
    </w:p>
    <w:p w14:paraId="2A496B5D" w14:textId="6D556494" w:rsidR="00F94009" w:rsidRDefault="00F94009" w:rsidP="00F94009">
      <w:pPr>
        <w:pStyle w:val="ListParagraph"/>
        <w:jc w:val="center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และเมื่อจะชักธงลง ให้ชักธงขึ้นจนถึงยอดเสาก่อน แล้วจึงชักธงงตามข้อ ๔ และข้อ ๕</w:t>
      </w:r>
    </w:p>
    <w:p w14:paraId="00007A08" w14:textId="6BF9914E" w:rsidR="00F94009" w:rsidRDefault="00CD5ABA" w:rsidP="00C854A0">
      <w:pPr>
        <w:pStyle w:val="ListParagraph"/>
        <w:ind w:left="0"/>
        <w:jc w:val="center"/>
        <w:rPr>
          <w:rFonts w:cs="TH Sarabun New"/>
          <w:szCs w:val="32"/>
        </w:rPr>
      </w:pPr>
      <w:r>
        <w:rPr>
          <w:rFonts w:cs="TH Sarabun New"/>
          <w:noProof/>
          <w:szCs w:val="32"/>
        </w:rPr>
        <w:drawing>
          <wp:inline distT="0" distB="0" distL="0" distR="0" wp14:anchorId="604850F3" wp14:editId="159AA720">
            <wp:extent cx="5205730" cy="206438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4F062" w14:textId="6CEDEDCE" w:rsidR="00F94009" w:rsidRDefault="00CD5ABA" w:rsidP="00F94009">
      <w:pPr>
        <w:pStyle w:val="ListParagraph"/>
        <w:jc w:val="center"/>
        <w:rPr>
          <w:rFonts w:cs="TH Sarabun New"/>
          <w:b/>
          <w:bCs/>
          <w:sz w:val="36"/>
          <w:szCs w:val="36"/>
        </w:rPr>
      </w:pPr>
      <w:r w:rsidRPr="00CD5ABA">
        <w:rPr>
          <w:rFonts w:cs="TH Sarabun New" w:hint="cs"/>
          <w:b/>
          <w:bCs/>
          <w:sz w:val="36"/>
          <w:szCs w:val="36"/>
          <w:cs/>
        </w:rPr>
        <w:t>การลดธงชาติครึ่งเสาอย่างถูกต้อง</w:t>
      </w:r>
    </w:p>
    <w:p w14:paraId="7EC8EBD2" w14:textId="77777777" w:rsidR="00CD5ABA" w:rsidRPr="00CD5ABA" w:rsidRDefault="00CD5ABA" w:rsidP="00F94009">
      <w:pPr>
        <w:pStyle w:val="ListParagraph"/>
        <w:jc w:val="center"/>
        <w:rPr>
          <w:rFonts w:cs="TH Sarabun New"/>
          <w:b/>
          <w:bCs/>
          <w:sz w:val="36"/>
          <w:szCs w:val="36"/>
          <w:cs/>
        </w:rPr>
      </w:pPr>
    </w:p>
    <w:p w14:paraId="55A36DF7" w14:textId="77777777" w:rsidR="005B73F5" w:rsidRPr="005B73F5" w:rsidRDefault="005B73F5" w:rsidP="0087748D">
      <w:pPr>
        <w:jc w:val="center"/>
        <w:rPr>
          <w:b/>
          <w:bCs/>
          <w:sz w:val="36"/>
          <w:szCs w:val="36"/>
          <w:cs/>
        </w:rPr>
      </w:pPr>
    </w:p>
    <w:sectPr w:rsidR="005B73F5" w:rsidRPr="005B73F5" w:rsidSect="000662A4">
      <w:pgSz w:w="11906" w:h="16838"/>
      <w:pgMar w:top="1440" w:right="1440" w:bottom="1440" w:left="226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2762"/>
    <w:multiLevelType w:val="hybridMultilevel"/>
    <w:tmpl w:val="45845D4C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E0178"/>
    <w:multiLevelType w:val="hybridMultilevel"/>
    <w:tmpl w:val="FB80E48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1775E"/>
    <w:multiLevelType w:val="hybridMultilevel"/>
    <w:tmpl w:val="502E622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053FA5"/>
    <w:multiLevelType w:val="hybridMultilevel"/>
    <w:tmpl w:val="CFF6C97C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93F08"/>
    <w:multiLevelType w:val="hybridMultilevel"/>
    <w:tmpl w:val="CEDA3F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2074C"/>
    <w:multiLevelType w:val="hybridMultilevel"/>
    <w:tmpl w:val="6EF04F36"/>
    <w:lvl w:ilvl="0" w:tplc="2A6018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45"/>
    <w:rsid w:val="00006648"/>
    <w:rsid w:val="00040C0D"/>
    <w:rsid w:val="000662A4"/>
    <w:rsid w:val="00082120"/>
    <w:rsid w:val="000D12F9"/>
    <w:rsid w:val="001B5002"/>
    <w:rsid w:val="0022071E"/>
    <w:rsid w:val="002716DE"/>
    <w:rsid w:val="002747F5"/>
    <w:rsid w:val="002B1357"/>
    <w:rsid w:val="002E1752"/>
    <w:rsid w:val="002E5964"/>
    <w:rsid w:val="00360ACB"/>
    <w:rsid w:val="00366693"/>
    <w:rsid w:val="00382768"/>
    <w:rsid w:val="00423E07"/>
    <w:rsid w:val="0059518A"/>
    <w:rsid w:val="005A6854"/>
    <w:rsid w:val="005B73F5"/>
    <w:rsid w:val="005C6C12"/>
    <w:rsid w:val="005D26A6"/>
    <w:rsid w:val="006078EE"/>
    <w:rsid w:val="00615D90"/>
    <w:rsid w:val="006277DA"/>
    <w:rsid w:val="006563A0"/>
    <w:rsid w:val="00672AA1"/>
    <w:rsid w:val="00673B83"/>
    <w:rsid w:val="00684DC0"/>
    <w:rsid w:val="006D3CD8"/>
    <w:rsid w:val="006F7CB1"/>
    <w:rsid w:val="00782045"/>
    <w:rsid w:val="007B44A7"/>
    <w:rsid w:val="0081500F"/>
    <w:rsid w:val="0087748D"/>
    <w:rsid w:val="008E0CFC"/>
    <w:rsid w:val="00905977"/>
    <w:rsid w:val="00910B26"/>
    <w:rsid w:val="009E12F4"/>
    <w:rsid w:val="00A96419"/>
    <w:rsid w:val="00B30058"/>
    <w:rsid w:val="00B347D5"/>
    <w:rsid w:val="00B540D3"/>
    <w:rsid w:val="00B938CE"/>
    <w:rsid w:val="00BD5584"/>
    <w:rsid w:val="00BF15B7"/>
    <w:rsid w:val="00C31379"/>
    <w:rsid w:val="00C47C04"/>
    <w:rsid w:val="00C854A0"/>
    <w:rsid w:val="00CD5ABA"/>
    <w:rsid w:val="00CF33F2"/>
    <w:rsid w:val="00D34A7D"/>
    <w:rsid w:val="00D67B6D"/>
    <w:rsid w:val="00DD79C7"/>
    <w:rsid w:val="00E578B8"/>
    <w:rsid w:val="00EB210F"/>
    <w:rsid w:val="00EF42E8"/>
    <w:rsid w:val="00EF43C8"/>
    <w:rsid w:val="00EF6B0E"/>
    <w:rsid w:val="00F0135C"/>
    <w:rsid w:val="00F31F07"/>
    <w:rsid w:val="00F36BB4"/>
    <w:rsid w:val="00F40B9B"/>
    <w:rsid w:val="00F76B1D"/>
    <w:rsid w:val="00F93926"/>
    <w:rsid w:val="00F94009"/>
    <w:rsid w:val="00FD4037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7605"/>
  <w15:chartTrackingRefBased/>
  <w15:docId w15:val="{394BEC24-46D9-463A-BED5-B0E9BFE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E07"/>
    <w:rPr>
      <w:rFonts w:cs="Angsana New"/>
      <w:szCs w:val="40"/>
    </w:rPr>
  </w:style>
  <w:style w:type="table" w:styleId="TableGrid">
    <w:name w:val="Table Grid"/>
    <w:basedOn w:val="TableNormal"/>
    <w:uiPriority w:val="39"/>
    <w:rsid w:val="00FD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B6D"/>
    <w:rPr>
      <w:color w:val="808080"/>
    </w:rPr>
  </w:style>
  <w:style w:type="paragraph" w:styleId="ListParagraph">
    <w:name w:val="List Paragraph"/>
    <w:basedOn w:val="Normal"/>
    <w:uiPriority w:val="34"/>
    <w:qFormat/>
    <w:rsid w:val="005D26A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4D6E-F9D9-42F1-8BC2-92B2E685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Wanutwira Chantajumrussin</cp:lastModifiedBy>
  <cp:revision>4</cp:revision>
  <dcterms:created xsi:type="dcterms:W3CDTF">2020-09-18T06:24:00Z</dcterms:created>
  <dcterms:modified xsi:type="dcterms:W3CDTF">2020-09-21T09:16:00Z</dcterms:modified>
</cp:coreProperties>
</file>