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AAD" w:rsidRPr="00852AAD" w:rsidRDefault="00852AAD" w:rsidP="00852AAD">
      <w:pPr>
        <w:shd w:val="clear" w:color="auto" w:fill="F2F2F2"/>
        <w:spacing w:after="0" w:line="360" w:lineRule="auto"/>
        <w:outlineLvl w:val="1"/>
        <w:rPr>
          <w:rFonts w:ascii="Tahoma" w:eastAsia="Times New Roman" w:hAnsi="Tahoma" w:cs="Tahoma"/>
          <w:color w:val="333333"/>
          <w:sz w:val="20"/>
          <w:szCs w:val="20"/>
        </w:rPr>
      </w:pPr>
      <w:r w:rsidRPr="00852AAD">
        <w:rPr>
          <w:rFonts w:ascii="Tahoma" w:eastAsia="Times New Roman" w:hAnsi="Tahoma" w:cs="Tahoma"/>
          <w:color w:val="333333"/>
          <w:sz w:val="20"/>
          <w:szCs w:val="20"/>
          <w:cs/>
        </w:rPr>
        <w:t xml:space="preserve">หน้าที่และบทบาทของผู้นำชุมชน </w:t>
      </w:r>
    </w:p>
    <w:p w:rsidR="00852AAD" w:rsidRPr="00852AAD" w:rsidRDefault="00852AAD" w:rsidP="00852AAD">
      <w:pPr>
        <w:shd w:val="clear" w:color="auto" w:fill="F2F2F2"/>
        <w:spacing w:before="240" w:after="240" w:line="360" w:lineRule="auto"/>
        <w:jc w:val="both"/>
        <w:rPr>
          <w:rFonts w:ascii="Tahoma" w:eastAsia="Times New Roman" w:hAnsi="Tahoma" w:cs="Tahoma"/>
          <w:color w:val="333333"/>
          <w:sz w:val="20"/>
          <w:szCs w:val="20"/>
          <w:cs/>
        </w:rPr>
      </w:pPr>
      <w:r w:rsidRPr="00852AAD">
        <w:rPr>
          <w:rFonts w:ascii="Tahoma" w:eastAsia="Times New Roman" w:hAnsi="Tahoma" w:cs="Tahoma"/>
          <w:b/>
          <w:bCs/>
          <w:color w:val="3366FF"/>
          <w:sz w:val="20"/>
          <w:szCs w:val="20"/>
          <w:cs/>
        </w:rPr>
        <w:t>1. หน้าที่ของผู้นำชุมชน</w:t>
      </w:r>
      <w:r w:rsidRPr="00852AAD">
        <w:rPr>
          <w:rFonts w:ascii="Tahoma" w:eastAsia="Times New Roman" w:hAnsi="Tahoma" w:cs="Tahoma"/>
          <w:color w:val="3366FF"/>
          <w:sz w:val="20"/>
          <w:szCs w:val="20"/>
        </w:rPr>
        <w:t> *</w:t>
      </w:r>
    </w:p>
    <w:p w:rsidR="00852AAD" w:rsidRPr="00852AAD" w:rsidRDefault="00852AAD" w:rsidP="00852AAD">
      <w:pPr>
        <w:shd w:val="clear" w:color="auto" w:fill="F2F2F2"/>
        <w:spacing w:before="240" w:after="240" w:line="360" w:lineRule="auto"/>
        <w:jc w:val="both"/>
        <w:rPr>
          <w:rFonts w:ascii="Tahoma" w:eastAsia="Times New Roman" w:hAnsi="Tahoma" w:cs="Tahoma"/>
          <w:color w:val="333333"/>
          <w:sz w:val="20"/>
          <w:szCs w:val="20"/>
          <w:cs/>
        </w:rPr>
      </w:pPr>
      <w:r w:rsidRPr="00852AAD">
        <w:rPr>
          <w:rFonts w:ascii="Tahoma" w:eastAsia="Times New Roman" w:hAnsi="Tahoma" w:cs="Tahoma"/>
          <w:color w:val="333333"/>
          <w:sz w:val="20"/>
          <w:szCs w:val="20"/>
          <w:cs/>
        </w:rPr>
        <w:t>1.1</w:t>
      </w:r>
      <w:r w:rsidRPr="00852AAD">
        <w:rPr>
          <w:rFonts w:ascii="Tahoma" w:eastAsia="Times New Roman" w:hAnsi="Tahoma" w:cs="Tahoma"/>
          <w:color w:val="333333"/>
          <w:sz w:val="20"/>
          <w:szCs w:val="20"/>
        </w:rPr>
        <w:t>  </w:t>
      </w:r>
      <w:r w:rsidRPr="00852AAD">
        <w:rPr>
          <w:rFonts w:ascii="Tahoma" w:eastAsia="Times New Roman" w:hAnsi="Tahoma" w:cs="Tahoma"/>
          <w:color w:val="333333"/>
          <w:sz w:val="20"/>
          <w:szCs w:val="20"/>
          <w:cs/>
        </w:rPr>
        <w:t xml:space="preserve"> </w:t>
      </w:r>
      <w:r w:rsidRPr="00852AAD">
        <w:rPr>
          <w:rFonts w:ascii="Tahoma" w:eastAsia="Times New Roman" w:hAnsi="Tahoma" w:cs="Tahoma"/>
          <w:color w:val="3366FF"/>
          <w:sz w:val="20"/>
          <w:szCs w:val="20"/>
          <w:cs/>
        </w:rPr>
        <w:t>เป็นผู้รักษาหรือประสานให้สมาชิกของชุมชนอยู่ร่วมกัน</w:t>
      </w:r>
      <w:r w:rsidRPr="00852AAD">
        <w:rPr>
          <w:rFonts w:ascii="Tahoma" w:eastAsia="Times New Roman" w:hAnsi="Tahoma" w:cs="Tahoma"/>
          <w:color w:val="333333"/>
          <w:sz w:val="20"/>
          <w:szCs w:val="20"/>
        </w:rPr>
        <w:t> </w:t>
      </w:r>
      <w:r w:rsidRPr="00852AAD">
        <w:rPr>
          <w:rFonts w:ascii="Tahoma" w:eastAsia="Times New Roman" w:hAnsi="Tahoma" w:cs="Tahoma"/>
          <w:color w:val="333333"/>
          <w:sz w:val="20"/>
          <w:szCs w:val="20"/>
          <w:cs/>
        </w:rPr>
        <w:t xml:space="preserve"> หมายถึง จะต้องอยู่ใกล้ชิดกับชุมชนมีความสัมพันธ์คนในชุมชน และเป็นที่ยอมรับของคนในชุมชน ทำให้มีความสามัคคีกลมเกลียวกันในชุมชน</w:t>
      </w:r>
    </w:p>
    <w:p w:rsidR="00852AAD" w:rsidRPr="00852AAD" w:rsidRDefault="00852AAD" w:rsidP="00852AAD">
      <w:pPr>
        <w:shd w:val="clear" w:color="auto" w:fill="F2F2F2"/>
        <w:spacing w:before="240" w:after="240" w:line="360" w:lineRule="auto"/>
        <w:jc w:val="both"/>
        <w:rPr>
          <w:rFonts w:ascii="Tahoma" w:eastAsia="Times New Roman" w:hAnsi="Tahoma" w:cs="Tahoma"/>
          <w:color w:val="333333"/>
          <w:sz w:val="20"/>
          <w:szCs w:val="20"/>
          <w:cs/>
        </w:rPr>
      </w:pPr>
      <w:r w:rsidRPr="00852AAD">
        <w:rPr>
          <w:rFonts w:ascii="Tahoma" w:eastAsia="Times New Roman" w:hAnsi="Tahoma" w:cs="Tahoma"/>
          <w:color w:val="333333"/>
          <w:sz w:val="20"/>
          <w:szCs w:val="20"/>
          <w:cs/>
        </w:rPr>
        <w:t>1.2</w:t>
      </w:r>
      <w:r w:rsidRPr="00852AAD">
        <w:rPr>
          <w:rFonts w:ascii="Tahoma" w:eastAsia="Times New Roman" w:hAnsi="Tahoma" w:cs="Tahoma"/>
          <w:color w:val="333333"/>
          <w:sz w:val="20"/>
          <w:szCs w:val="20"/>
        </w:rPr>
        <w:t>  </w:t>
      </w:r>
      <w:r w:rsidRPr="00852AAD">
        <w:rPr>
          <w:rFonts w:ascii="Tahoma" w:eastAsia="Times New Roman" w:hAnsi="Tahoma" w:cs="Tahoma"/>
          <w:color w:val="333333"/>
          <w:sz w:val="20"/>
          <w:szCs w:val="20"/>
          <w:cs/>
        </w:rPr>
        <w:t xml:space="preserve"> </w:t>
      </w:r>
      <w:r w:rsidRPr="00852AAD">
        <w:rPr>
          <w:rFonts w:ascii="Tahoma" w:eastAsia="Times New Roman" w:hAnsi="Tahoma" w:cs="Tahoma"/>
          <w:color w:val="3366FF"/>
          <w:sz w:val="20"/>
          <w:szCs w:val="20"/>
          <w:cs/>
        </w:rPr>
        <w:t>เป็นผู้ปฏิบัติภารกิจของชุมชนให้บรรลุวัตถุประสงค์</w:t>
      </w:r>
      <w:r w:rsidRPr="00852AAD">
        <w:rPr>
          <w:rFonts w:ascii="Tahoma" w:eastAsia="Times New Roman" w:hAnsi="Tahoma" w:cs="Tahoma"/>
          <w:color w:val="333333"/>
          <w:sz w:val="20"/>
          <w:szCs w:val="20"/>
        </w:rPr>
        <w:t> </w:t>
      </w:r>
      <w:r w:rsidRPr="00852AAD">
        <w:rPr>
          <w:rFonts w:ascii="Tahoma" w:eastAsia="Times New Roman" w:hAnsi="Tahoma" w:cs="Tahoma"/>
          <w:color w:val="333333"/>
          <w:sz w:val="20"/>
          <w:szCs w:val="20"/>
          <w:cs/>
        </w:rPr>
        <w:t xml:space="preserve"> หมายถึง ต้องรับผิดชอบในกระบวนการวิธีการทำงานด้วยความมั่นคงและเข้าใจได้ และต้องทำงานให้บรรลุเป้าหมาย</w:t>
      </w:r>
    </w:p>
    <w:p w:rsidR="00852AAD" w:rsidRPr="00852AAD" w:rsidRDefault="00852AAD" w:rsidP="00852AAD">
      <w:pPr>
        <w:shd w:val="clear" w:color="auto" w:fill="F2F2F2"/>
        <w:spacing w:before="240" w:after="240" w:line="360" w:lineRule="auto"/>
        <w:jc w:val="both"/>
        <w:rPr>
          <w:rFonts w:ascii="Tahoma" w:eastAsia="Times New Roman" w:hAnsi="Tahoma" w:cs="Tahoma"/>
          <w:color w:val="333333"/>
          <w:sz w:val="20"/>
          <w:szCs w:val="20"/>
          <w:cs/>
        </w:rPr>
      </w:pPr>
      <w:r w:rsidRPr="00852AAD">
        <w:rPr>
          <w:rFonts w:ascii="Tahoma" w:eastAsia="Times New Roman" w:hAnsi="Tahoma" w:cs="Tahoma"/>
          <w:color w:val="333333"/>
          <w:sz w:val="20"/>
          <w:szCs w:val="20"/>
          <w:cs/>
        </w:rPr>
        <w:t>1.3</w:t>
      </w:r>
      <w:r w:rsidRPr="00852AAD">
        <w:rPr>
          <w:rFonts w:ascii="Tahoma" w:eastAsia="Times New Roman" w:hAnsi="Tahoma" w:cs="Tahoma"/>
          <w:color w:val="333333"/>
          <w:sz w:val="20"/>
          <w:szCs w:val="20"/>
        </w:rPr>
        <w:t>  </w:t>
      </w:r>
      <w:r w:rsidRPr="00852AAD">
        <w:rPr>
          <w:rFonts w:ascii="Tahoma" w:eastAsia="Times New Roman" w:hAnsi="Tahoma" w:cs="Tahoma"/>
          <w:color w:val="333333"/>
          <w:sz w:val="20"/>
          <w:szCs w:val="20"/>
          <w:cs/>
        </w:rPr>
        <w:t xml:space="preserve"> </w:t>
      </w:r>
      <w:r w:rsidRPr="00852AAD">
        <w:rPr>
          <w:rFonts w:ascii="Tahoma" w:eastAsia="Times New Roman" w:hAnsi="Tahoma" w:cs="Tahoma"/>
          <w:color w:val="3366FF"/>
          <w:sz w:val="20"/>
          <w:szCs w:val="20"/>
          <w:cs/>
        </w:rPr>
        <w:t>บทบาทในการสนับสนุนให้เกิดการติดต่อสัมพันธ์ในกลุ่ม</w:t>
      </w:r>
      <w:r w:rsidRPr="00852AAD">
        <w:rPr>
          <w:rFonts w:ascii="Tahoma" w:eastAsia="Times New Roman" w:hAnsi="Tahoma" w:cs="Tahoma"/>
          <w:color w:val="333333"/>
          <w:sz w:val="20"/>
          <w:szCs w:val="20"/>
        </w:rPr>
        <w:t> </w:t>
      </w:r>
      <w:r w:rsidRPr="00852AAD">
        <w:rPr>
          <w:rFonts w:ascii="Tahoma" w:eastAsia="Times New Roman" w:hAnsi="Tahoma" w:cs="Tahoma"/>
          <w:color w:val="333333"/>
          <w:sz w:val="20"/>
          <w:szCs w:val="20"/>
          <w:cs/>
        </w:rPr>
        <w:t xml:space="preserve"> หมายถึง จะต้องปฏิบัติงานในทางที่อำนวยความสะดวกให้เกิดการติดต่อสัมพันธ์และปฏิบัติกันด้วยดีของสมาชิกในชุมชน การติดต่อสื่อสารที่ดีจึงเป็นสิ่งสำคัญ และเป็นการช่วยให้หน้าที่นี้บรรลุเป้าหมาย</w:t>
      </w:r>
      <w:r w:rsidRPr="00852AAD">
        <w:rPr>
          <w:rFonts w:ascii="Tahoma" w:eastAsia="Times New Roman" w:hAnsi="Tahoma" w:cs="Tahoma"/>
          <w:color w:val="333333"/>
          <w:sz w:val="20"/>
          <w:szCs w:val="20"/>
        </w:rPr>
        <w:t>  </w:t>
      </w:r>
    </w:p>
    <w:p w:rsidR="00852AAD" w:rsidRPr="00852AAD" w:rsidRDefault="00852AAD" w:rsidP="00852AAD">
      <w:pPr>
        <w:shd w:val="clear" w:color="auto" w:fill="F2F2F2"/>
        <w:spacing w:before="240" w:after="240" w:line="360" w:lineRule="auto"/>
        <w:jc w:val="both"/>
        <w:rPr>
          <w:rFonts w:ascii="Tahoma" w:eastAsia="Times New Roman" w:hAnsi="Tahoma" w:cs="Tahoma"/>
          <w:color w:val="333333"/>
          <w:sz w:val="20"/>
          <w:szCs w:val="20"/>
          <w:cs/>
        </w:rPr>
      </w:pPr>
      <w:r w:rsidRPr="00852AAD">
        <w:rPr>
          <w:rFonts w:ascii="Tahoma" w:eastAsia="Times New Roman" w:hAnsi="Tahoma" w:cs="Tahoma"/>
          <w:b/>
          <w:bCs/>
          <w:color w:val="3366FF"/>
          <w:sz w:val="20"/>
          <w:szCs w:val="20"/>
          <w:cs/>
        </w:rPr>
        <w:t>2. แนวทางการทำหน้าที่</w:t>
      </w:r>
      <w:r w:rsidRPr="00852AAD">
        <w:rPr>
          <w:rFonts w:ascii="Tahoma" w:eastAsia="Times New Roman" w:hAnsi="Tahoma" w:cs="Tahoma"/>
          <w:color w:val="333333"/>
          <w:sz w:val="20"/>
          <w:szCs w:val="20"/>
        </w:rPr>
        <w:t> </w:t>
      </w:r>
    </w:p>
    <w:p w:rsidR="00852AAD" w:rsidRPr="00852AAD" w:rsidRDefault="00852AAD" w:rsidP="00852AAD">
      <w:pPr>
        <w:shd w:val="clear" w:color="auto" w:fill="F2F2F2"/>
        <w:spacing w:before="240" w:after="240" w:line="360" w:lineRule="auto"/>
        <w:jc w:val="both"/>
        <w:rPr>
          <w:rFonts w:ascii="Tahoma" w:eastAsia="Times New Roman" w:hAnsi="Tahoma" w:cs="Tahoma"/>
          <w:color w:val="333333"/>
          <w:sz w:val="20"/>
          <w:szCs w:val="20"/>
          <w:cs/>
        </w:rPr>
      </w:pPr>
      <w:r w:rsidRPr="00852AAD">
        <w:rPr>
          <w:rFonts w:ascii="Tahoma" w:eastAsia="Times New Roman" w:hAnsi="Tahoma" w:cs="Tahoma"/>
          <w:color w:val="333333"/>
          <w:sz w:val="20"/>
          <w:szCs w:val="20"/>
          <w:cs/>
        </w:rPr>
        <w:t>2.1</w:t>
      </w:r>
      <w:r w:rsidRPr="00852AAD">
        <w:rPr>
          <w:rFonts w:ascii="Tahoma" w:eastAsia="Times New Roman" w:hAnsi="Tahoma" w:cs="Tahoma"/>
          <w:color w:val="333333"/>
          <w:sz w:val="20"/>
          <w:szCs w:val="20"/>
        </w:rPr>
        <w:t>  </w:t>
      </w:r>
      <w:r w:rsidRPr="00852AAD">
        <w:rPr>
          <w:rFonts w:ascii="Tahoma" w:eastAsia="Times New Roman" w:hAnsi="Tahoma" w:cs="Tahoma"/>
          <w:color w:val="333333"/>
          <w:sz w:val="20"/>
          <w:szCs w:val="20"/>
          <w:cs/>
        </w:rPr>
        <w:t xml:space="preserve"> สร้างความสามัคคีให้เกิดขึ้นในชุมชน</w:t>
      </w:r>
    </w:p>
    <w:p w:rsidR="00852AAD" w:rsidRPr="00852AAD" w:rsidRDefault="00852AAD" w:rsidP="00852AAD">
      <w:pPr>
        <w:shd w:val="clear" w:color="auto" w:fill="F2F2F2"/>
        <w:spacing w:before="240" w:after="240" w:line="360" w:lineRule="auto"/>
        <w:jc w:val="both"/>
        <w:rPr>
          <w:rFonts w:ascii="Tahoma" w:eastAsia="Times New Roman" w:hAnsi="Tahoma" w:cs="Tahoma"/>
          <w:color w:val="333333"/>
          <w:sz w:val="20"/>
          <w:szCs w:val="20"/>
          <w:cs/>
        </w:rPr>
      </w:pPr>
      <w:r w:rsidRPr="00852AAD">
        <w:rPr>
          <w:rFonts w:ascii="Tahoma" w:eastAsia="Times New Roman" w:hAnsi="Tahoma" w:cs="Tahoma"/>
          <w:color w:val="333333"/>
          <w:sz w:val="20"/>
          <w:szCs w:val="20"/>
          <w:cs/>
        </w:rPr>
        <w:t>2.2</w:t>
      </w:r>
      <w:r w:rsidRPr="00852AAD">
        <w:rPr>
          <w:rFonts w:ascii="Tahoma" w:eastAsia="Times New Roman" w:hAnsi="Tahoma" w:cs="Tahoma"/>
          <w:color w:val="333333"/>
          <w:sz w:val="20"/>
          <w:szCs w:val="20"/>
        </w:rPr>
        <w:t>  </w:t>
      </w:r>
      <w:r w:rsidRPr="00852AAD">
        <w:rPr>
          <w:rFonts w:ascii="Tahoma" w:eastAsia="Times New Roman" w:hAnsi="Tahoma" w:cs="Tahoma"/>
          <w:color w:val="333333"/>
          <w:sz w:val="20"/>
          <w:szCs w:val="20"/>
          <w:cs/>
        </w:rPr>
        <w:t xml:space="preserve"> กระตุ้นให้สมาชิกทำสิ่งที่เป็นประโยชน์ต่อชุมชน</w:t>
      </w:r>
    </w:p>
    <w:p w:rsidR="00852AAD" w:rsidRPr="00852AAD" w:rsidRDefault="00852AAD" w:rsidP="00852AAD">
      <w:pPr>
        <w:shd w:val="clear" w:color="auto" w:fill="F2F2F2"/>
        <w:spacing w:before="240" w:after="240" w:line="360" w:lineRule="auto"/>
        <w:jc w:val="both"/>
        <w:rPr>
          <w:rFonts w:ascii="Tahoma" w:eastAsia="Times New Roman" w:hAnsi="Tahoma" w:cs="Tahoma"/>
          <w:color w:val="333333"/>
          <w:sz w:val="20"/>
          <w:szCs w:val="20"/>
          <w:cs/>
        </w:rPr>
      </w:pPr>
      <w:r w:rsidRPr="00852AAD">
        <w:rPr>
          <w:rFonts w:ascii="Tahoma" w:eastAsia="Times New Roman" w:hAnsi="Tahoma" w:cs="Tahoma"/>
          <w:color w:val="333333"/>
          <w:sz w:val="20"/>
          <w:szCs w:val="20"/>
          <w:cs/>
        </w:rPr>
        <w:t>2.3</w:t>
      </w:r>
      <w:r w:rsidRPr="00852AAD">
        <w:rPr>
          <w:rFonts w:ascii="Tahoma" w:eastAsia="Times New Roman" w:hAnsi="Tahoma" w:cs="Tahoma"/>
          <w:color w:val="333333"/>
          <w:sz w:val="20"/>
          <w:szCs w:val="20"/>
        </w:rPr>
        <w:t>  </w:t>
      </w:r>
      <w:r w:rsidRPr="00852AAD">
        <w:rPr>
          <w:rFonts w:ascii="Tahoma" w:eastAsia="Times New Roman" w:hAnsi="Tahoma" w:cs="Tahoma"/>
          <w:color w:val="333333"/>
          <w:sz w:val="20"/>
          <w:szCs w:val="20"/>
          <w:cs/>
        </w:rPr>
        <w:t xml:space="preserve"> พัฒนาสมาชิกให้เกิดภาวะผู้นำ</w:t>
      </w:r>
    </w:p>
    <w:p w:rsidR="00852AAD" w:rsidRPr="00852AAD" w:rsidRDefault="00852AAD" w:rsidP="00852AAD">
      <w:pPr>
        <w:shd w:val="clear" w:color="auto" w:fill="F2F2F2"/>
        <w:spacing w:before="240" w:after="240" w:line="360" w:lineRule="auto"/>
        <w:jc w:val="both"/>
        <w:rPr>
          <w:rFonts w:ascii="Tahoma" w:eastAsia="Times New Roman" w:hAnsi="Tahoma" w:cs="Tahoma"/>
          <w:color w:val="333333"/>
          <w:sz w:val="20"/>
          <w:szCs w:val="20"/>
          <w:cs/>
        </w:rPr>
      </w:pPr>
      <w:r w:rsidRPr="00852AAD">
        <w:rPr>
          <w:rFonts w:ascii="Tahoma" w:eastAsia="Times New Roman" w:hAnsi="Tahoma" w:cs="Tahoma"/>
          <w:color w:val="333333"/>
          <w:sz w:val="20"/>
          <w:szCs w:val="20"/>
          <w:cs/>
        </w:rPr>
        <w:t>2.4</w:t>
      </w:r>
      <w:r w:rsidRPr="00852AAD">
        <w:rPr>
          <w:rFonts w:ascii="Tahoma" w:eastAsia="Times New Roman" w:hAnsi="Tahoma" w:cs="Tahoma"/>
          <w:color w:val="333333"/>
          <w:sz w:val="20"/>
          <w:szCs w:val="20"/>
        </w:rPr>
        <w:t>  </w:t>
      </w:r>
      <w:r w:rsidRPr="00852AAD">
        <w:rPr>
          <w:rFonts w:ascii="Tahoma" w:eastAsia="Times New Roman" w:hAnsi="Tahoma" w:cs="Tahoma"/>
          <w:color w:val="333333"/>
          <w:sz w:val="20"/>
          <w:szCs w:val="20"/>
          <w:cs/>
        </w:rPr>
        <w:t xml:space="preserve"> ร่วมกับสมาชิกกำหนดเป้าหมายของชุมชน</w:t>
      </w:r>
    </w:p>
    <w:p w:rsidR="00852AAD" w:rsidRPr="00852AAD" w:rsidRDefault="00852AAD" w:rsidP="00852AAD">
      <w:pPr>
        <w:shd w:val="clear" w:color="auto" w:fill="F2F2F2"/>
        <w:spacing w:before="240" w:after="240" w:line="360" w:lineRule="auto"/>
        <w:jc w:val="both"/>
        <w:rPr>
          <w:rFonts w:ascii="Tahoma" w:eastAsia="Times New Roman" w:hAnsi="Tahoma" w:cs="Tahoma"/>
          <w:color w:val="333333"/>
          <w:sz w:val="20"/>
          <w:szCs w:val="20"/>
          <w:cs/>
        </w:rPr>
      </w:pPr>
      <w:r w:rsidRPr="00852AAD">
        <w:rPr>
          <w:rFonts w:ascii="Tahoma" w:eastAsia="Times New Roman" w:hAnsi="Tahoma" w:cs="Tahoma"/>
          <w:color w:val="333333"/>
          <w:sz w:val="20"/>
          <w:szCs w:val="20"/>
          <w:cs/>
        </w:rPr>
        <w:t>2.5</w:t>
      </w:r>
      <w:r w:rsidRPr="00852AAD">
        <w:rPr>
          <w:rFonts w:ascii="Tahoma" w:eastAsia="Times New Roman" w:hAnsi="Tahoma" w:cs="Tahoma"/>
          <w:color w:val="333333"/>
          <w:sz w:val="20"/>
          <w:szCs w:val="20"/>
        </w:rPr>
        <w:t>  </w:t>
      </w:r>
      <w:r w:rsidRPr="00852AAD">
        <w:rPr>
          <w:rFonts w:ascii="Tahoma" w:eastAsia="Times New Roman" w:hAnsi="Tahoma" w:cs="Tahoma"/>
          <w:color w:val="333333"/>
          <w:sz w:val="20"/>
          <w:szCs w:val="20"/>
          <w:cs/>
        </w:rPr>
        <w:t xml:space="preserve"> บริหารงาน/ประสานงานในชุมชน</w:t>
      </w:r>
    </w:p>
    <w:p w:rsidR="00852AAD" w:rsidRPr="00852AAD" w:rsidRDefault="00852AAD" w:rsidP="00852AAD">
      <w:pPr>
        <w:shd w:val="clear" w:color="auto" w:fill="F2F2F2"/>
        <w:spacing w:before="240" w:after="240" w:line="360" w:lineRule="auto"/>
        <w:jc w:val="both"/>
        <w:rPr>
          <w:rFonts w:ascii="Tahoma" w:eastAsia="Times New Roman" w:hAnsi="Tahoma" w:cs="Tahoma"/>
          <w:color w:val="333333"/>
          <w:sz w:val="20"/>
          <w:szCs w:val="20"/>
          <w:cs/>
        </w:rPr>
      </w:pPr>
      <w:r w:rsidRPr="00852AAD">
        <w:rPr>
          <w:rFonts w:ascii="Tahoma" w:eastAsia="Times New Roman" w:hAnsi="Tahoma" w:cs="Tahoma"/>
          <w:color w:val="333333"/>
          <w:sz w:val="20"/>
          <w:szCs w:val="20"/>
          <w:cs/>
        </w:rPr>
        <w:t>2.6</w:t>
      </w:r>
      <w:r w:rsidRPr="00852AAD">
        <w:rPr>
          <w:rFonts w:ascii="Tahoma" w:eastAsia="Times New Roman" w:hAnsi="Tahoma" w:cs="Tahoma"/>
          <w:color w:val="333333"/>
          <w:sz w:val="20"/>
          <w:szCs w:val="20"/>
        </w:rPr>
        <w:t>  </w:t>
      </w:r>
      <w:r w:rsidRPr="00852AAD">
        <w:rPr>
          <w:rFonts w:ascii="Tahoma" w:eastAsia="Times New Roman" w:hAnsi="Tahoma" w:cs="Tahoma"/>
          <w:color w:val="333333"/>
          <w:sz w:val="20"/>
          <w:szCs w:val="20"/>
          <w:cs/>
        </w:rPr>
        <w:t xml:space="preserve"> ให้คำแนะนำ/ชี้แนวทางให้กับชุมชน</w:t>
      </w:r>
    </w:p>
    <w:p w:rsidR="00852AAD" w:rsidRPr="00852AAD" w:rsidRDefault="00852AAD" w:rsidP="00852AAD">
      <w:pPr>
        <w:shd w:val="clear" w:color="auto" w:fill="F2F2F2"/>
        <w:spacing w:before="240" w:after="240" w:line="360" w:lineRule="auto"/>
        <w:jc w:val="both"/>
        <w:rPr>
          <w:rFonts w:ascii="Tahoma" w:eastAsia="Times New Roman" w:hAnsi="Tahoma" w:cs="Tahoma"/>
          <w:color w:val="333333"/>
          <w:sz w:val="20"/>
          <w:szCs w:val="20"/>
          <w:cs/>
        </w:rPr>
      </w:pPr>
      <w:r w:rsidRPr="00852AAD">
        <w:rPr>
          <w:rFonts w:ascii="Tahoma" w:eastAsia="Times New Roman" w:hAnsi="Tahoma" w:cs="Tahoma"/>
          <w:color w:val="333333"/>
          <w:sz w:val="20"/>
          <w:szCs w:val="20"/>
          <w:cs/>
        </w:rPr>
        <w:t>2.7</w:t>
      </w:r>
      <w:r w:rsidRPr="00852AAD">
        <w:rPr>
          <w:rFonts w:ascii="Tahoma" w:eastAsia="Times New Roman" w:hAnsi="Tahoma" w:cs="Tahoma"/>
          <w:color w:val="333333"/>
          <w:sz w:val="20"/>
          <w:szCs w:val="20"/>
        </w:rPr>
        <w:t>  </w:t>
      </w:r>
      <w:r w:rsidRPr="00852AAD">
        <w:rPr>
          <w:rFonts w:ascii="Tahoma" w:eastAsia="Times New Roman" w:hAnsi="Tahoma" w:cs="Tahoma"/>
          <w:color w:val="333333"/>
          <w:sz w:val="20"/>
          <w:szCs w:val="20"/>
          <w:cs/>
        </w:rPr>
        <w:t xml:space="preserve"> บำรุงขวัญสมาชิกในชุมชน</w:t>
      </w:r>
    </w:p>
    <w:p w:rsidR="00852AAD" w:rsidRPr="00852AAD" w:rsidRDefault="00852AAD" w:rsidP="00852AAD">
      <w:pPr>
        <w:shd w:val="clear" w:color="auto" w:fill="F2F2F2"/>
        <w:spacing w:before="240" w:after="240" w:line="360" w:lineRule="auto"/>
        <w:jc w:val="both"/>
        <w:rPr>
          <w:rFonts w:ascii="Tahoma" w:eastAsia="Times New Roman" w:hAnsi="Tahoma" w:cs="Tahoma"/>
          <w:color w:val="333333"/>
          <w:sz w:val="20"/>
          <w:szCs w:val="20"/>
          <w:cs/>
        </w:rPr>
      </w:pPr>
      <w:r w:rsidRPr="00852AAD">
        <w:rPr>
          <w:rFonts w:ascii="Tahoma" w:eastAsia="Times New Roman" w:hAnsi="Tahoma" w:cs="Tahoma"/>
          <w:color w:val="333333"/>
          <w:sz w:val="20"/>
          <w:szCs w:val="20"/>
          <w:cs/>
        </w:rPr>
        <w:t>2.8</w:t>
      </w:r>
      <w:r w:rsidRPr="00852AAD">
        <w:rPr>
          <w:rFonts w:ascii="Tahoma" w:eastAsia="Times New Roman" w:hAnsi="Tahoma" w:cs="Tahoma"/>
          <w:color w:val="333333"/>
          <w:sz w:val="20"/>
          <w:szCs w:val="20"/>
        </w:rPr>
        <w:t>  </w:t>
      </w:r>
      <w:r w:rsidRPr="00852AAD">
        <w:rPr>
          <w:rFonts w:ascii="Tahoma" w:eastAsia="Times New Roman" w:hAnsi="Tahoma" w:cs="Tahoma"/>
          <w:color w:val="333333"/>
          <w:sz w:val="20"/>
          <w:szCs w:val="20"/>
          <w:cs/>
        </w:rPr>
        <w:t xml:space="preserve"> เป็นตัวแทนชุมชนในการติดต่อประสานงานกับหน่วยอื่น ๆ</w:t>
      </w:r>
    </w:p>
    <w:p w:rsidR="00852AAD" w:rsidRPr="00852AAD" w:rsidRDefault="00852AAD" w:rsidP="00852AAD">
      <w:pPr>
        <w:shd w:val="clear" w:color="auto" w:fill="F2F2F2"/>
        <w:spacing w:before="240" w:after="240" w:line="360" w:lineRule="auto"/>
        <w:jc w:val="both"/>
        <w:rPr>
          <w:rFonts w:ascii="Tahoma" w:eastAsia="Times New Roman" w:hAnsi="Tahoma" w:cs="Tahoma"/>
          <w:color w:val="333333"/>
          <w:sz w:val="20"/>
          <w:szCs w:val="20"/>
          <w:cs/>
        </w:rPr>
      </w:pPr>
      <w:r w:rsidRPr="00852AAD">
        <w:rPr>
          <w:rFonts w:ascii="Tahoma" w:eastAsia="Times New Roman" w:hAnsi="Tahoma" w:cs="Tahoma"/>
          <w:color w:val="333333"/>
          <w:sz w:val="20"/>
          <w:szCs w:val="20"/>
          <w:cs/>
        </w:rPr>
        <w:t>2.9</w:t>
      </w:r>
      <w:r w:rsidRPr="00852AAD">
        <w:rPr>
          <w:rFonts w:ascii="Tahoma" w:eastAsia="Times New Roman" w:hAnsi="Tahoma" w:cs="Tahoma"/>
          <w:color w:val="333333"/>
          <w:sz w:val="20"/>
          <w:szCs w:val="20"/>
        </w:rPr>
        <w:t>  </w:t>
      </w:r>
      <w:r w:rsidRPr="00852AAD">
        <w:rPr>
          <w:rFonts w:ascii="Tahoma" w:eastAsia="Times New Roman" w:hAnsi="Tahoma" w:cs="Tahoma"/>
          <w:color w:val="333333"/>
          <w:sz w:val="20"/>
          <w:szCs w:val="20"/>
          <w:cs/>
        </w:rPr>
        <w:t xml:space="preserve"> รับผิดชอบต่อผลการกระทำของชุมชน</w:t>
      </w:r>
      <w:r w:rsidRPr="00852AAD">
        <w:rPr>
          <w:rFonts w:ascii="Tahoma" w:eastAsia="Times New Roman" w:hAnsi="Tahoma" w:cs="Tahoma"/>
          <w:color w:val="333333"/>
          <w:sz w:val="20"/>
          <w:szCs w:val="20"/>
        </w:rPr>
        <w:t> </w:t>
      </w:r>
    </w:p>
    <w:p w:rsidR="00852AAD" w:rsidRPr="00852AAD" w:rsidRDefault="00852AAD" w:rsidP="00852AAD">
      <w:pPr>
        <w:shd w:val="clear" w:color="auto" w:fill="F2F2F2"/>
        <w:spacing w:before="240" w:after="240" w:line="360" w:lineRule="auto"/>
        <w:jc w:val="both"/>
        <w:rPr>
          <w:rFonts w:ascii="Tahoma" w:eastAsia="Times New Roman" w:hAnsi="Tahoma" w:cs="Tahoma"/>
          <w:color w:val="333333"/>
          <w:sz w:val="20"/>
          <w:szCs w:val="20"/>
          <w:cs/>
        </w:rPr>
      </w:pPr>
      <w:r w:rsidRPr="00852AAD">
        <w:rPr>
          <w:rFonts w:ascii="Tahoma" w:eastAsia="Times New Roman" w:hAnsi="Tahoma" w:cs="Tahoma"/>
          <w:b/>
          <w:bCs/>
          <w:color w:val="3366FF"/>
          <w:sz w:val="20"/>
          <w:szCs w:val="20"/>
          <w:cs/>
        </w:rPr>
        <w:t>3. บทบาทของผู้นำชุมชน</w:t>
      </w:r>
    </w:p>
    <w:p w:rsidR="00852AAD" w:rsidRPr="00852AAD" w:rsidRDefault="00852AAD" w:rsidP="00852AAD">
      <w:pPr>
        <w:shd w:val="clear" w:color="auto" w:fill="F2F2F2"/>
        <w:spacing w:before="240" w:after="240" w:line="360" w:lineRule="auto"/>
        <w:jc w:val="both"/>
        <w:rPr>
          <w:rFonts w:ascii="Tahoma" w:eastAsia="Times New Roman" w:hAnsi="Tahoma" w:cs="Tahoma"/>
          <w:color w:val="333333"/>
          <w:sz w:val="20"/>
          <w:szCs w:val="20"/>
          <w:cs/>
        </w:rPr>
      </w:pPr>
      <w:r w:rsidRPr="00852AAD">
        <w:rPr>
          <w:rFonts w:ascii="Tahoma" w:eastAsia="Times New Roman" w:hAnsi="Tahoma" w:cs="Tahoma"/>
          <w:color w:val="3366FF"/>
          <w:sz w:val="20"/>
          <w:szCs w:val="20"/>
          <w:cs/>
        </w:rPr>
        <w:t>3.1 ด้านเศรษฐกิจ</w:t>
      </w:r>
    </w:p>
    <w:p w:rsidR="00852AAD" w:rsidRPr="00852AAD" w:rsidRDefault="00852AAD" w:rsidP="00852AAD">
      <w:pPr>
        <w:numPr>
          <w:ilvl w:val="0"/>
          <w:numId w:val="1"/>
        </w:numPr>
        <w:shd w:val="clear" w:color="auto" w:fill="F2F2F2"/>
        <w:spacing w:before="100" w:beforeAutospacing="1" w:after="100" w:afterAutospacing="1" w:line="432" w:lineRule="auto"/>
        <w:ind w:left="0"/>
        <w:jc w:val="both"/>
        <w:rPr>
          <w:rFonts w:ascii="Tahoma" w:eastAsia="Times New Roman" w:hAnsi="Tahoma" w:cs="Tahoma"/>
          <w:color w:val="333333"/>
          <w:sz w:val="20"/>
          <w:szCs w:val="20"/>
          <w:cs/>
        </w:rPr>
      </w:pPr>
      <w:r w:rsidRPr="00852AAD">
        <w:rPr>
          <w:rFonts w:ascii="Tahoma" w:eastAsia="Times New Roman" w:hAnsi="Tahoma" w:cs="Tahoma"/>
          <w:color w:val="333333"/>
          <w:sz w:val="20"/>
          <w:szCs w:val="20"/>
          <w:cs/>
        </w:rPr>
        <w:t xml:space="preserve">ครัวเรือนสามารถพึ่งตนเองได้ </w:t>
      </w:r>
    </w:p>
    <w:p w:rsidR="00852AAD" w:rsidRPr="00852AAD" w:rsidRDefault="00852AAD" w:rsidP="00852AAD">
      <w:pPr>
        <w:numPr>
          <w:ilvl w:val="0"/>
          <w:numId w:val="1"/>
        </w:numPr>
        <w:shd w:val="clear" w:color="auto" w:fill="F2F2F2"/>
        <w:spacing w:before="100" w:beforeAutospacing="1" w:after="100" w:afterAutospacing="1" w:line="432" w:lineRule="auto"/>
        <w:ind w:left="0"/>
        <w:jc w:val="both"/>
        <w:rPr>
          <w:rFonts w:ascii="Tahoma" w:eastAsia="Times New Roman" w:hAnsi="Tahoma" w:cs="Tahoma"/>
          <w:color w:val="333333"/>
          <w:sz w:val="20"/>
          <w:szCs w:val="20"/>
          <w:cs/>
        </w:rPr>
      </w:pPr>
      <w:r w:rsidRPr="00852AAD">
        <w:rPr>
          <w:rFonts w:ascii="Tahoma" w:eastAsia="Times New Roman" w:hAnsi="Tahoma" w:cs="Tahoma"/>
          <w:color w:val="333333"/>
          <w:sz w:val="20"/>
          <w:szCs w:val="20"/>
          <w:cs/>
        </w:rPr>
        <w:t xml:space="preserve">ส่งเสริมอาชีพที่ตอบสนองต่อความต้องการของชุมชน </w:t>
      </w:r>
    </w:p>
    <w:p w:rsidR="00852AAD" w:rsidRPr="00852AAD" w:rsidRDefault="00852AAD" w:rsidP="00852AAD">
      <w:pPr>
        <w:numPr>
          <w:ilvl w:val="0"/>
          <w:numId w:val="1"/>
        </w:numPr>
        <w:shd w:val="clear" w:color="auto" w:fill="F2F2F2"/>
        <w:spacing w:before="100" w:beforeAutospacing="1" w:after="100" w:afterAutospacing="1" w:line="432" w:lineRule="auto"/>
        <w:ind w:left="0"/>
        <w:jc w:val="both"/>
        <w:rPr>
          <w:rFonts w:ascii="Tahoma" w:eastAsia="Times New Roman" w:hAnsi="Tahoma" w:cs="Tahoma"/>
          <w:color w:val="333333"/>
          <w:sz w:val="20"/>
          <w:szCs w:val="20"/>
          <w:cs/>
        </w:rPr>
      </w:pPr>
      <w:r w:rsidRPr="00852AAD">
        <w:rPr>
          <w:rFonts w:ascii="Tahoma" w:eastAsia="Times New Roman" w:hAnsi="Tahoma" w:cs="Tahoma"/>
          <w:color w:val="333333"/>
          <w:sz w:val="20"/>
          <w:szCs w:val="20"/>
          <w:cs/>
        </w:rPr>
        <w:t xml:space="preserve">ส่งเสริมวิสาหกิจชุมชนตามความเหมาะสม </w:t>
      </w:r>
    </w:p>
    <w:p w:rsidR="00852AAD" w:rsidRPr="00852AAD" w:rsidRDefault="00852AAD" w:rsidP="00852AAD">
      <w:pPr>
        <w:shd w:val="clear" w:color="auto" w:fill="F2F2F2"/>
        <w:spacing w:before="240" w:after="240" w:line="360" w:lineRule="auto"/>
        <w:jc w:val="both"/>
        <w:rPr>
          <w:rFonts w:ascii="Tahoma" w:eastAsia="Times New Roman" w:hAnsi="Tahoma" w:cs="Tahoma"/>
          <w:color w:val="333333"/>
          <w:sz w:val="20"/>
          <w:szCs w:val="20"/>
          <w:cs/>
        </w:rPr>
      </w:pPr>
      <w:r w:rsidRPr="00852AAD">
        <w:rPr>
          <w:rFonts w:ascii="Tahoma" w:eastAsia="Times New Roman" w:hAnsi="Tahoma" w:cs="Tahoma"/>
          <w:color w:val="3366FF"/>
          <w:sz w:val="20"/>
          <w:szCs w:val="20"/>
          <w:cs/>
        </w:rPr>
        <w:t>3.2 ด้านการจัดการทรัพยากรธรรมชาติและสิ่งแวดล้อมในชุมชน</w:t>
      </w:r>
    </w:p>
    <w:p w:rsidR="00852AAD" w:rsidRPr="00852AAD" w:rsidRDefault="00852AAD" w:rsidP="00852AAD">
      <w:pPr>
        <w:numPr>
          <w:ilvl w:val="0"/>
          <w:numId w:val="2"/>
        </w:numPr>
        <w:shd w:val="clear" w:color="auto" w:fill="F2F2F2"/>
        <w:spacing w:before="100" w:beforeAutospacing="1" w:after="100" w:afterAutospacing="1" w:line="432" w:lineRule="auto"/>
        <w:ind w:left="0"/>
        <w:jc w:val="both"/>
        <w:rPr>
          <w:rFonts w:ascii="Tahoma" w:eastAsia="Times New Roman" w:hAnsi="Tahoma" w:cs="Tahoma"/>
          <w:color w:val="333333"/>
          <w:sz w:val="20"/>
          <w:szCs w:val="20"/>
          <w:cs/>
        </w:rPr>
      </w:pPr>
      <w:r w:rsidRPr="00852AAD">
        <w:rPr>
          <w:rFonts w:ascii="Tahoma" w:eastAsia="Times New Roman" w:hAnsi="Tahoma" w:cs="Tahoma"/>
          <w:color w:val="333333"/>
          <w:sz w:val="20"/>
          <w:szCs w:val="20"/>
          <w:cs/>
        </w:rPr>
        <w:lastRenderedPageBreak/>
        <w:t xml:space="preserve">บริหารจัดการทรัพยากรธรรมชาติอย่างเหมาะสม </w:t>
      </w:r>
    </w:p>
    <w:p w:rsidR="00852AAD" w:rsidRPr="00852AAD" w:rsidRDefault="00852AAD" w:rsidP="00852AAD">
      <w:pPr>
        <w:numPr>
          <w:ilvl w:val="0"/>
          <w:numId w:val="2"/>
        </w:numPr>
        <w:shd w:val="clear" w:color="auto" w:fill="F2F2F2"/>
        <w:spacing w:before="100" w:beforeAutospacing="1" w:after="100" w:afterAutospacing="1" w:line="432" w:lineRule="auto"/>
        <w:ind w:left="0"/>
        <w:jc w:val="both"/>
        <w:rPr>
          <w:rFonts w:ascii="Tahoma" w:eastAsia="Times New Roman" w:hAnsi="Tahoma" w:cs="Tahoma"/>
          <w:color w:val="333333"/>
          <w:sz w:val="20"/>
          <w:szCs w:val="20"/>
          <w:cs/>
        </w:rPr>
      </w:pPr>
      <w:r w:rsidRPr="00852AAD">
        <w:rPr>
          <w:rFonts w:ascii="Tahoma" w:eastAsia="Times New Roman" w:hAnsi="Tahoma" w:cs="Tahoma"/>
          <w:color w:val="333333"/>
          <w:sz w:val="20"/>
          <w:szCs w:val="20"/>
          <w:cs/>
        </w:rPr>
        <w:t xml:space="preserve">เสริมสร้างสภาพแวดล้อมที่ดี </w:t>
      </w:r>
    </w:p>
    <w:p w:rsidR="00852AAD" w:rsidRPr="00852AAD" w:rsidRDefault="00852AAD" w:rsidP="00852AAD">
      <w:pPr>
        <w:numPr>
          <w:ilvl w:val="0"/>
          <w:numId w:val="2"/>
        </w:numPr>
        <w:shd w:val="clear" w:color="auto" w:fill="F2F2F2"/>
        <w:spacing w:before="100" w:beforeAutospacing="1" w:after="100" w:afterAutospacing="1" w:line="432" w:lineRule="auto"/>
        <w:ind w:left="0"/>
        <w:jc w:val="both"/>
        <w:rPr>
          <w:rFonts w:ascii="Tahoma" w:eastAsia="Times New Roman" w:hAnsi="Tahoma" w:cs="Tahoma"/>
          <w:color w:val="333333"/>
          <w:sz w:val="20"/>
          <w:szCs w:val="20"/>
          <w:cs/>
        </w:rPr>
      </w:pPr>
      <w:r w:rsidRPr="00852AAD">
        <w:rPr>
          <w:rFonts w:ascii="Tahoma" w:eastAsia="Times New Roman" w:hAnsi="Tahoma" w:cs="Tahoma"/>
          <w:color w:val="333333"/>
          <w:sz w:val="20"/>
          <w:szCs w:val="20"/>
          <w:cs/>
        </w:rPr>
        <w:t xml:space="preserve">ระบบโครงสร้างพื้นฐานเพียงพอต่อความต้องการ </w:t>
      </w:r>
    </w:p>
    <w:p w:rsidR="00852AAD" w:rsidRPr="00852AAD" w:rsidRDefault="00852AAD" w:rsidP="00852AAD">
      <w:pPr>
        <w:shd w:val="clear" w:color="auto" w:fill="F2F2F2"/>
        <w:spacing w:before="240" w:after="240" w:line="360" w:lineRule="auto"/>
        <w:jc w:val="both"/>
        <w:rPr>
          <w:rFonts w:ascii="Tahoma" w:eastAsia="Times New Roman" w:hAnsi="Tahoma" w:cs="Tahoma"/>
          <w:color w:val="333333"/>
          <w:sz w:val="20"/>
          <w:szCs w:val="20"/>
          <w:cs/>
        </w:rPr>
      </w:pPr>
      <w:r w:rsidRPr="00852AAD">
        <w:rPr>
          <w:rFonts w:ascii="Tahoma" w:eastAsia="Times New Roman" w:hAnsi="Tahoma" w:cs="Tahoma"/>
          <w:color w:val="3366FF"/>
          <w:sz w:val="20"/>
          <w:szCs w:val="20"/>
          <w:cs/>
        </w:rPr>
        <w:t>3.3 ด้านสุขภาพอนามัย</w:t>
      </w:r>
    </w:p>
    <w:p w:rsidR="00852AAD" w:rsidRPr="00852AAD" w:rsidRDefault="00852AAD" w:rsidP="00852AAD">
      <w:pPr>
        <w:numPr>
          <w:ilvl w:val="0"/>
          <w:numId w:val="3"/>
        </w:numPr>
        <w:shd w:val="clear" w:color="auto" w:fill="F2F2F2"/>
        <w:spacing w:before="100" w:beforeAutospacing="1" w:after="100" w:afterAutospacing="1" w:line="432" w:lineRule="auto"/>
        <w:ind w:left="0"/>
        <w:jc w:val="both"/>
        <w:rPr>
          <w:rFonts w:ascii="Tahoma" w:eastAsia="Times New Roman" w:hAnsi="Tahoma" w:cs="Tahoma"/>
          <w:color w:val="333333"/>
          <w:sz w:val="20"/>
          <w:szCs w:val="20"/>
          <w:cs/>
        </w:rPr>
      </w:pPr>
      <w:r w:rsidRPr="00852AAD">
        <w:rPr>
          <w:rFonts w:ascii="Tahoma" w:eastAsia="Times New Roman" w:hAnsi="Tahoma" w:cs="Tahoma"/>
          <w:color w:val="333333"/>
          <w:sz w:val="20"/>
          <w:szCs w:val="20"/>
          <w:cs/>
        </w:rPr>
        <w:t xml:space="preserve">ระบบโครงสร้างพื้นฐานเพื่อสุขภาพจากการมีส่วนร่วมของชุมชน </w:t>
      </w:r>
    </w:p>
    <w:p w:rsidR="00852AAD" w:rsidRPr="00852AAD" w:rsidRDefault="00852AAD" w:rsidP="00852AAD">
      <w:pPr>
        <w:numPr>
          <w:ilvl w:val="0"/>
          <w:numId w:val="3"/>
        </w:numPr>
        <w:shd w:val="clear" w:color="auto" w:fill="F2F2F2"/>
        <w:spacing w:before="100" w:beforeAutospacing="1" w:after="100" w:afterAutospacing="1" w:line="432" w:lineRule="auto"/>
        <w:ind w:left="0"/>
        <w:jc w:val="both"/>
        <w:rPr>
          <w:rFonts w:ascii="Tahoma" w:eastAsia="Times New Roman" w:hAnsi="Tahoma" w:cs="Tahoma"/>
          <w:color w:val="333333"/>
          <w:sz w:val="20"/>
          <w:szCs w:val="20"/>
          <w:cs/>
        </w:rPr>
      </w:pPr>
      <w:r w:rsidRPr="00852AAD">
        <w:rPr>
          <w:rFonts w:ascii="Tahoma" w:eastAsia="Times New Roman" w:hAnsi="Tahoma" w:cs="Tahoma"/>
          <w:color w:val="333333"/>
          <w:sz w:val="20"/>
          <w:szCs w:val="20"/>
          <w:cs/>
        </w:rPr>
        <w:t xml:space="preserve">การจัดการเพื่อเสริมสร้างสุขภาพ </w:t>
      </w:r>
    </w:p>
    <w:p w:rsidR="00852AAD" w:rsidRPr="00852AAD" w:rsidRDefault="00852AAD" w:rsidP="00852AAD">
      <w:pPr>
        <w:numPr>
          <w:ilvl w:val="0"/>
          <w:numId w:val="3"/>
        </w:numPr>
        <w:shd w:val="clear" w:color="auto" w:fill="F2F2F2"/>
        <w:spacing w:before="100" w:beforeAutospacing="1" w:after="100" w:afterAutospacing="1" w:line="432" w:lineRule="auto"/>
        <w:ind w:left="0"/>
        <w:jc w:val="both"/>
        <w:rPr>
          <w:rFonts w:ascii="Tahoma" w:eastAsia="Times New Roman" w:hAnsi="Tahoma" w:cs="Tahoma"/>
          <w:color w:val="333333"/>
          <w:sz w:val="20"/>
          <w:szCs w:val="20"/>
          <w:cs/>
        </w:rPr>
      </w:pPr>
      <w:r w:rsidRPr="00852AAD">
        <w:rPr>
          <w:rFonts w:ascii="Tahoma" w:eastAsia="Times New Roman" w:hAnsi="Tahoma" w:cs="Tahoma"/>
          <w:color w:val="333333"/>
          <w:sz w:val="20"/>
          <w:szCs w:val="20"/>
          <w:cs/>
        </w:rPr>
        <w:t xml:space="preserve">การป้องกันโรค </w:t>
      </w:r>
    </w:p>
    <w:p w:rsidR="00852AAD" w:rsidRPr="00852AAD" w:rsidRDefault="00852AAD" w:rsidP="00852AAD">
      <w:pPr>
        <w:numPr>
          <w:ilvl w:val="0"/>
          <w:numId w:val="3"/>
        </w:numPr>
        <w:shd w:val="clear" w:color="auto" w:fill="F2F2F2"/>
        <w:spacing w:before="100" w:beforeAutospacing="1" w:after="100" w:afterAutospacing="1" w:line="432" w:lineRule="auto"/>
        <w:ind w:left="0"/>
        <w:jc w:val="both"/>
        <w:rPr>
          <w:rFonts w:ascii="Tahoma" w:eastAsia="Times New Roman" w:hAnsi="Tahoma" w:cs="Tahoma"/>
          <w:color w:val="333333"/>
          <w:sz w:val="20"/>
          <w:szCs w:val="20"/>
          <w:cs/>
        </w:rPr>
      </w:pPr>
      <w:r w:rsidRPr="00852AAD">
        <w:rPr>
          <w:rFonts w:ascii="Tahoma" w:eastAsia="Times New Roman" w:hAnsi="Tahoma" w:cs="Tahoma"/>
          <w:color w:val="333333"/>
          <w:sz w:val="20"/>
          <w:szCs w:val="20"/>
          <w:cs/>
        </w:rPr>
        <w:t xml:space="preserve">การดูแลสุขภาพด้วยตนเอง </w:t>
      </w:r>
    </w:p>
    <w:p w:rsidR="00852AAD" w:rsidRPr="00852AAD" w:rsidRDefault="00852AAD" w:rsidP="00852AAD">
      <w:pPr>
        <w:shd w:val="clear" w:color="auto" w:fill="F2F2F2"/>
        <w:spacing w:before="240" w:after="240" w:line="360" w:lineRule="auto"/>
        <w:jc w:val="both"/>
        <w:rPr>
          <w:rFonts w:ascii="Tahoma" w:eastAsia="Times New Roman" w:hAnsi="Tahoma" w:cs="Tahoma"/>
          <w:color w:val="333333"/>
          <w:sz w:val="20"/>
          <w:szCs w:val="20"/>
          <w:cs/>
        </w:rPr>
      </w:pPr>
      <w:r w:rsidRPr="00852AAD">
        <w:rPr>
          <w:rFonts w:ascii="Tahoma" w:eastAsia="Times New Roman" w:hAnsi="Tahoma" w:cs="Tahoma"/>
          <w:color w:val="3366FF"/>
          <w:sz w:val="20"/>
          <w:szCs w:val="20"/>
          <w:cs/>
        </w:rPr>
        <w:t>3.4 ด้านศาสนา วัฒนธรรมและประเพณี</w:t>
      </w:r>
    </w:p>
    <w:p w:rsidR="00852AAD" w:rsidRPr="00852AAD" w:rsidRDefault="00852AAD" w:rsidP="00852AAD">
      <w:pPr>
        <w:numPr>
          <w:ilvl w:val="0"/>
          <w:numId w:val="4"/>
        </w:numPr>
        <w:shd w:val="clear" w:color="auto" w:fill="F2F2F2"/>
        <w:spacing w:before="100" w:beforeAutospacing="1" w:after="100" w:afterAutospacing="1" w:line="432" w:lineRule="auto"/>
        <w:ind w:left="0"/>
        <w:jc w:val="both"/>
        <w:rPr>
          <w:rFonts w:ascii="Tahoma" w:eastAsia="Times New Roman" w:hAnsi="Tahoma" w:cs="Tahoma"/>
          <w:color w:val="333333"/>
          <w:sz w:val="20"/>
          <w:szCs w:val="20"/>
          <w:cs/>
        </w:rPr>
      </w:pPr>
      <w:r w:rsidRPr="00852AAD">
        <w:rPr>
          <w:rFonts w:ascii="Tahoma" w:eastAsia="Times New Roman" w:hAnsi="Tahoma" w:cs="Tahoma"/>
          <w:color w:val="333333"/>
          <w:sz w:val="20"/>
          <w:szCs w:val="20"/>
          <w:cs/>
        </w:rPr>
        <w:t xml:space="preserve">การนับถือศาสนาที่ยึดเหนี่ยวจิตใจ </w:t>
      </w:r>
    </w:p>
    <w:p w:rsidR="00852AAD" w:rsidRPr="00852AAD" w:rsidRDefault="00852AAD" w:rsidP="00852AAD">
      <w:pPr>
        <w:numPr>
          <w:ilvl w:val="0"/>
          <w:numId w:val="4"/>
        </w:numPr>
        <w:shd w:val="clear" w:color="auto" w:fill="F2F2F2"/>
        <w:spacing w:before="100" w:beforeAutospacing="1" w:after="100" w:afterAutospacing="1" w:line="432" w:lineRule="auto"/>
        <w:ind w:left="0"/>
        <w:jc w:val="both"/>
        <w:rPr>
          <w:rFonts w:ascii="Tahoma" w:eastAsia="Times New Roman" w:hAnsi="Tahoma" w:cs="Tahoma"/>
          <w:color w:val="333333"/>
          <w:sz w:val="20"/>
          <w:szCs w:val="20"/>
          <w:cs/>
        </w:rPr>
      </w:pPr>
      <w:r w:rsidRPr="00852AAD">
        <w:rPr>
          <w:rFonts w:ascii="Tahoma" w:eastAsia="Times New Roman" w:hAnsi="Tahoma" w:cs="Tahoma"/>
          <w:color w:val="333333"/>
          <w:sz w:val="20"/>
          <w:szCs w:val="20"/>
          <w:cs/>
        </w:rPr>
        <w:t xml:space="preserve">การมีวิถีชีวิตแบ่งปันเื้อื้ออาทร </w:t>
      </w:r>
    </w:p>
    <w:p w:rsidR="00852AAD" w:rsidRPr="00852AAD" w:rsidRDefault="00852AAD" w:rsidP="00852AAD">
      <w:pPr>
        <w:numPr>
          <w:ilvl w:val="0"/>
          <w:numId w:val="4"/>
        </w:numPr>
        <w:shd w:val="clear" w:color="auto" w:fill="F2F2F2"/>
        <w:spacing w:before="100" w:beforeAutospacing="1" w:after="100" w:afterAutospacing="1" w:line="432" w:lineRule="auto"/>
        <w:ind w:left="0"/>
        <w:jc w:val="both"/>
        <w:rPr>
          <w:rFonts w:ascii="Tahoma" w:eastAsia="Times New Roman" w:hAnsi="Tahoma" w:cs="Tahoma"/>
          <w:color w:val="333333"/>
          <w:sz w:val="20"/>
          <w:szCs w:val="20"/>
          <w:cs/>
        </w:rPr>
      </w:pPr>
      <w:r w:rsidRPr="00852AAD">
        <w:rPr>
          <w:rFonts w:ascii="Tahoma" w:eastAsia="Times New Roman" w:hAnsi="Tahoma" w:cs="Tahoma"/>
          <w:color w:val="333333"/>
          <w:sz w:val="20"/>
          <w:szCs w:val="20"/>
          <w:cs/>
        </w:rPr>
        <w:t xml:space="preserve">การอนุรักษ์สืบสานวัฒนธรรมประเพณีของชุมชน </w:t>
      </w:r>
    </w:p>
    <w:p w:rsidR="00852AAD" w:rsidRPr="00852AAD" w:rsidRDefault="00852AAD" w:rsidP="00852AAD">
      <w:pPr>
        <w:shd w:val="clear" w:color="auto" w:fill="F2F2F2"/>
        <w:spacing w:before="240" w:after="240" w:line="360" w:lineRule="auto"/>
        <w:jc w:val="both"/>
        <w:rPr>
          <w:rFonts w:ascii="Tahoma" w:eastAsia="Times New Roman" w:hAnsi="Tahoma" w:cs="Tahoma"/>
          <w:color w:val="333333"/>
          <w:sz w:val="20"/>
          <w:szCs w:val="20"/>
          <w:cs/>
        </w:rPr>
      </w:pPr>
      <w:r w:rsidRPr="00852AAD">
        <w:rPr>
          <w:rFonts w:ascii="Tahoma" w:eastAsia="Times New Roman" w:hAnsi="Tahoma" w:cs="Tahoma"/>
          <w:color w:val="3366FF"/>
          <w:sz w:val="20"/>
          <w:szCs w:val="20"/>
          <w:cs/>
        </w:rPr>
        <w:t>3.5 ด้านการพัฒนาคน</w:t>
      </w:r>
    </w:p>
    <w:p w:rsidR="00852AAD" w:rsidRPr="00852AAD" w:rsidRDefault="00852AAD" w:rsidP="00852AAD">
      <w:pPr>
        <w:numPr>
          <w:ilvl w:val="0"/>
          <w:numId w:val="5"/>
        </w:numPr>
        <w:shd w:val="clear" w:color="auto" w:fill="F2F2F2"/>
        <w:spacing w:before="100" w:beforeAutospacing="1" w:after="100" w:afterAutospacing="1" w:line="432" w:lineRule="auto"/>
        <w:ind w:left="0"/>
        <w:jc w:val="both"/>
        <w:rPr>
          <w:rFonts w:ascii="Tahoma" w:eastAsia="Times New Roman" w:hAnsi="Tahoma" w:cs="Tahoma"/>
          <w:color w:val="333333"/>
          <w:sz w:val="20"/>
          <w:szCs w:val="20"/>
          <w:cs/>
        </w:rPr>
      </w:pPr>
      <w:r w:rsidRPr="00852AAD">
        <w:rPr>
          <w:rFonts w:ascii="Tahoma" w:eastAsia="Times New Roman" w:hAnsi="Tahoma" w:cs="Tahoma"/>
          <w:color w:val="333333"/>
          <w:sz w:val="20"/>
          <w:szCs w:val="20"/>
          <w:cs/>
        </w:rPr>
        <w:t xml:space="preserve">การจัดการความรู้/ภูมิปัญญา </w:t>
      </w:r>
    </w:p>
    <w:p w:rsidR="00852AAD" w:rsidRPr="00852AAD" w:rsidRDefault="00852AAD" w:rsidP="00852AAD">
      <w:pPr>
        <w:numPr>
          <w:ilvl w:val="0"/>
          <w:numId w:val="5"/>
        </w:numPr>
        <w:shd w:val="clear" w:color="auto" w:fill="F2F2F2"/>
        <w:spacing w:before="100" w:beforeAutospacing="1" w:after="100" w:afterAutospacing="1" w:line="432" w:lineRule="auto"/>
        <w:ind w:left="0"/>
        <w:jc w:val="both"/>
        <w:rPr>
          <w:rFonts w:ascii="Tahoma" w:eastAsia="Times New Roman" w:hAnsi="Tahoma" w:cs="Tahoma"/>
          <w:color w:val="333333"/>
          <w:sz w:val="20"/>
          <w:szCs w:val="20"/>
          <w:cs/>
        </w:rPr>
      </w:pPr>
      <w:r w:rsidRPr="00852AAD">
        <w:rPr>
          <w:rFonts w:ascii="Tahoma" w:eastAsia="Times New Roman" w:hAnsi="Tahoma" w:cs="Tahoma"/>
          <w:color w:val="333333"/>
          <w:sz w:val="20"/>
          <w:szCs w:val="20"/>
          <w:cs/>
        </w:rPr>
        <w:t xml:space="preserve">การพัฒนาผู้นำ/สมาชิกในชุมชน </w:t>
      </w:r>
    </w:p>
    <w:p w:rsidR="00852AAD" w:rsidRPr="00852AAD" w:rsidRDefault="00852AAD" w:rsidP="00852AAD">
      <w:pPr>
        <w:shd w:val="clear" w:color="auto" w:fill="F2F2F2"/>
        <w:spacing w:before="240" w:after="240" w:line="360" w:lineRule="auto"/>
        <w:jc w:val="both"/>
        <w:rPr>
          <w:rFonts w:ascii="Tahoma" w:eastAsia="Times New Roman" w:hAnsi="Tahoma" w:cs="Tahoma"/>
          <w:color w:val="333333"/>
          <w:sz w:val="20"/>
          <w:szCs w:val="20"/>
          <w:cs/>
        </w:rPr>
      </w:pPr>
      <w:r w:rsidRPr="00852AAD">
        <w:rPr>
          <w:rFonts w:ascii="Tahoma" w:eastAsia="Times New Roman" w:hAnsi="Tahoma" w:cs="Tahoma"/>
          <w:color w:val="3366FF"/>
          <w:sz w:val="20"/>
          <w:szCs w:val="20"/>
          <w:cs/>
        </w:rPr>
        <w:t>3.6 ด้านบริหารจัดการชุมชน</w:t>
      </w:r>
    </w:p>
    <w:p w:rsidR="00852AAD" w:rsidRPr="00852AAD" w:rsidRDefault="00852AAD" w:rsidP="00852AAD">
      <w:pPr>
        <w:numPr>
          <w:ilvl w:val="0"/>
          <w:numId w:val="6"/>
        </w:numPr>
        <w:shd w:val="clear" w:color="auto" w:fill="F2F2F2"/>
        <w:spacing w:before="100" w:beforeAutospacing="1" w:after="100" w:afterAutospacing="1" w:line="432" w:lineRule="auto"/>
        <w:ind w:left="0"/>
        <w:jc w:val="both"/>
        <w:rPr>
          <w:rFonts w:ascii="Tahoma" w:eastAsia="Times New Roman" w:hAnsi="Tahoma" w:cs="Tahoma"/>
          <w:color w:val="333333"/>
          <w:sz w:val="20"/>
          <w:szCs w:val="20"/>
          <w:cs/>
        </w:rPr>
      </w:pPr>
      <w:r w:rsidRPr="00852AAD">
        <w:rPr>
          <w:rFonts w:ascii="Tahoma" w:eastAsia="Times New Roman" w:hAnsi="Tahoma" w:cs="Tahoma"/>
          <w:color w:val="333333"/>
          <w:sz w:val="20"/>
          <w:szCs w:val="20"/>
          <w:cs/>
        </w:rPr>
        <w:t xml:space="preserve">การจัดทำระบบข้อมูล </w:t>
      </w:r>
    </w:p>
    <w:p w:rsidR="00852AAD" w:rsidRPr="00852AAD" w:rsidRDefault="00852AAD" w:rsidP="00852AAD">
      <w:pPr>
        <w:numPr>
          <w:ilvl w:val="0"/>
          <w:numId w:val="6"/>
        </w:numPr>
        <w:shd w:val="clear" w:color="auto" w:fill="F2F2F2"/>
        <w:spacing w:before="100" w:beforeAutospacing="1" w:after="100" w:afterAutospacing="1" w:line="432" w:lineRule="auto"/>
        <w:ind w:left="0"/>
        <w:jc w:val="both"/>
        <w:rPr>
          <w:rFonts w:ascii="Tahoma" w:eastAsia="Times New Roman" w:hAnsi="Tahoma" w:cs="Tahoma"/>
          <w:color w:val="333333"/>
          <w:sz w:val="20"/>
          <w:szCs w:val="20"/>
          <w:cs/>
        </w:rPr>
      </w:pPr>
      <w:r w:rsidRPr="00852AAD">
        <w:rPr>
          <w:rFonts w:ascii="Tahoma" w:eastAsia="Times New Roman" w:hAnsi="Tahoma" w:cs="Tahoma"/>
          <w:color w:val="333333"/>
          <w:sz w:val="20"/>
          <w:szCs w:val="20"/>
          <w:cs/>
        </w:rPr>
        <w:t xml:space="preserve">การจัดทำแผนชุมชน </w:t>
      </w:r>
    </w:p>
    <w:p w:rsidR="00852AAD" w:rsidRPr="00852AAD" w:rsidRDefault="00852AAD" w:rsidP="00852AAD">
      <w:pPr>
        <w:numPr>
          <w:ilvl w:val="0"/>
          <w:numId w:val="6"/>
        </w:numPr>
        <w:shd w:val="clear" w:color="auto" w:fill="F2F2F2"/>
        <w:spacing w:before="100" w:beforeAutospacing="1" w:after="100" w:afterAutospacing="1" w:line="432" w:lineRule="auto"/>
        <w:ind w:left="0"/>
        <w:jc w:val="both"/>
        <w:rPr>
          <w:rFonts w:ascii="Tahoma" w:eastAsia="Times New Roman" w:hAnsi="Tahoma" w:cs="Tahoma"/>
          <w:color w:val="333333"/>
          <w:sz w:val="20"/>
          <w:szCs w:val="20"/>
          <w:cs/>
        </w:rPr>
      </w:pPr>
      <w:r w:rsidRPr="00852AAD">
        <w:rPr>
          <w:rFonts w:ascii="Tahoma" w:eastAsia="Times New Roman" w:hAnsi="Tahoma" w:cs="Tahoma"/>
          <w:color w:val="333333"/>
          <w:sz w:val="20"/>
          <w:szCs w:val="20"/>
          <w:cs/>
        </w:rPr>
        <w:t xml:space="preserve">การจัดสวัสดิการชุมชน </w:t>
      </w:r>
    </w:p>
    <w:p w:rsidR="00852AAD" w:rsidRPr="00852AAD" w:rsidRDefault="00852AAD" w:rsidP="00852AAD">
      <w:pPr>
        <w:numPr>
          <w:ilvl w:val="0"/>
          <w:numId w:val="6"/>
        </w:numPr>
        <w:shd w:val="clear" w:color="auto" w:fill="F2F2F2"/>
        <w:spacing w:before="100" w:beforeAutospacing="1" w:after="100" w:afterAutospacing="1" w:line="432" w:lineRule="auto"/>
        <w:ind w:left="0"/>
        <w:jc w:val="both"/>
        <w:rPr>
          <w:rFonts w:ascii="Tahoma" w:eastAsia="Times New Roman" w:hAnsi="Tahoma" w:cs="Tahoma"/>
          <w:color w:val="333333"/>
          <w:sz w:val="20"/>
          <w:szCs w:val="20"/>
          <w:cs/>
        </w:rPr>
      </w:pPr>
      <w:r w:rsidRPr="00852AAD">
        <w:rPr>
          <w:rFonts w:ascii="Tahoma" w:eastAsia="Times New Roman" w:hAnsi="Tahoma" w:cs="Tahoma"/>
          <w:color w:val="333333"/>
          <w:sz w:val="20"/>
          <w:szCs w:val="20"/>
          <w:cs/>
        </w:rPr>
        <w:t xml:space="preserve">การเสริมสร้างการเมือง การปกครองตามระบอบประชาธิปไตย </w:t>
      </w:r>
    </w:p>
    <w:p w:rsidR="00852AAD" w:rsidRPr="00852AAD" w:rsidRDefault="00852AAD" w:rsidP="00852AAD">
      <w:pPr>
        <w:shd w:val="clear" w:color="auto" w:fill="F2F2F2"/>
        <w:spacing w:before="240" w:after="240" w:line="360" w:lineRule="auto"/>
        <w:jc w:val="both"/>
        <w:rPr>
          <w:rFonts w:ascii="Tahoma" w:eastAsia="Times New Roman" w:hAnsi="Tahoma" w:cs="Tahoma"/>
          <w:color w:val="333333"/>
          <w:sz w:val="20"/>
          <w:szCs w:val="20"/>
          <w:cs/>
        </w:rPr>
      </w:pPr>
      <w:r w:rsidRPr="00852AAD">
        <w:rPr>
          <w:rFonts w:ascii="Tahoma" w:eastAsia="Times New Roman" w:hAnsi="Tahoma" w:cs="Tahoma"/>
          <w:color w:val="3366FF"/>
          <w:sz w:val="20"/>
          <w:szCs w:val="20"/>
          <w:cs/>
        </w:rPr>
        <w:t>3.7 ด้านความมั่นคงปลอดภัยในชีวิตและทรัพย์สิน</w:t>
      </w:r>
    </w:p>
    <w:p w:rsidR="00852AAD" w:rsidRPr="00852AAD" w:rsidRDefault="00852AAD" w:rsidP="00852AAD">
      <w:pPr>
        <w:numPr>
          <w:ilvl w:val="0"/>
          <w:numId w:val="7"/>
        </w:numPr>
        <w:shd w:val="clear" w:color="auto" w:fill="F2F2F2"/>
        <w:spacing w:before="100" w:beforeAutospacing="1" w:after="100" w:afterAutospacing="1" w:line="432" w:lineRule="auto"/>
        <w:ind w:left="0"/>
        <w:jc w:val="both"/>
        <w:rPr>
          <w:rFonts w:ascii="Tahoma" w:eastAsia="Times New Roman" w:hAnsi="Tahoma" w:cs="Tahoma"/>
          <w:color w:val="333333"/>
          <w:sz w:val="20"/>
          <w:szCs w:val="20"/>
          <w:cs/>
        </w:rPr>
      </w:pPr>
      <w:r w:rsidRPr="00852AAD">
        <w:rPr>
          <w:rFonts w:ascii="Tahoma" w:eastAsia="Times New Roman" w:hAnsi="Tahoma" w:cs="Tahoma"/>
          <w:color w:val="333333"/>
          <w:sz w:val="20"/>
          <w:szCs w:val="20"/>
          <w:cs/>
        </w:rPr>
        <w:t xml:space="preserve">การป้องกันรักษาความปลอดภัยในชีวิตและทรัพย์สินของชุมชน </w:t>
      </w:r>
    </w:p>
    <w:p w:rsidR="00852AAD" w:rsidRPr="00852AAD" w:rsidRDefault="00852AAD" w:rsidP="00852AAD">
      <w:pPr>
        <w:numPr>
          <w:ilvl w:val="0"/>
          <w:numId w:val="7"/>
        </w:numPr>
        <w:shd w:val="clear" w:color="auto" w:fill="F2F2F2"/>
        <w:spacing w:before="100" w:beforeAutospacing="1" w:after="100" w:afterAutospacing="1" w:line="432" w:lineRule="auto"/>
        <w:ind w:left="0"/>
        <w:jc w:val="both"/>
        <w:rPr>
          <w:rFonts w:ascii="Tahoma" w:eastAsia="Times New Roman" w:hAnsi="Tahoma" w:cs="Tahoma"/>
          <w:color w:val="333333"/>
          <w:sz w:val="20"/>
          <w:szCs w:val="20"/>
          <w:cs/>
        </w:rPr>
      </w:pPr>
      <w:r w:rsidRPr="00852AAD">
        <w:rPr>
          <w:rFonts w:ascii="Tahoma" w:eastAsia="Times New Roman" w:hAnsi="Tahoma" w:cs="Tahoma"/>
          <w:color w:val="333333"/>
          <w:sz w:val="20"/>
          <w:szCs w:val="20"/>
          <w:cs/>
        </w:rPr>
        <w:t xml:space="preserve">การป้องกันภัยธรรมชาติ </w:t>
      </w:r>
    </w:p>
    <w:p w:rsidR="00E75CA5" w:rsidRPr="00852AAD" w:rsidRDefault="00E75CA5">
      <w:pPr>
        <w:rPr>
          <w:rFonts w:ascii="Tahoma" w:hAnsi="Tahoma" w:cs="Tahoma"/>
          <w:sz w:val="20"/>
          <w:szCs w:val="20"/>
        </w:rPr>
      </w:pPr>
    </w:p>
    <w:sectPr w:rsidR="00E75CA5" w:rsidRPr="00852AAD" w:rsidSect="00E75CA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A7BCF"/>
    <w:multiLevelType w:val="multilevel"/>
    <w:tmpl w:val="F2149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E16D99"/>
    <w:multiLevelType w:val="multilevel"/>
    <w:tmpl w:val="5886A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5840275"/>
    <w:multiLevelType w:val="multilevel"/>
    <w:tmpl w:val="DF0433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9F563D4"/>
    <w:multiLevelType w:val="multilevel"/>
    <w:tmpl w:val="F3D61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8595E99"/>
    <w:multiLevelType w:val="multilevel"/>
    <w:tmpl w:val="A24CA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AEC78C4"/>
    <w:multiLevelType w:val="multilevel"/>
    <w:tmpl w:val="AFDE6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CC93314"/>
    <w:multiLevelType w:val="multilevel"/>
    <w:tmpl w:val="A9440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0"/>
  </w:num>
  <w:num w:numId="5">
    <w:abstractNumId w:val="3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applyBreakingRules/>
  </w:compat>
  <w:rsids>
    <w:rsidRoot w:val="00852AAD"/>
    <w:rsid w:val="00852AAD"/>
    <w:rsid w:val="00E75C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5CA5"/>
  </w:style>
  <w:style w:type="paragraph" w:styleId="Heading2">
    <w:name w:val="heading 2"/>
    <w:basedOn w:val="Normal"/>
    <w:link w:val="Heading2Char"/>
    <w:uiPriority w:val="9"/>
    <w:qFormat/>
    <w:rsid w:val="00852AAD"/>
    <w:pPr>
      <w:spacing w:before="240" w:after="240" w:line="240" w:lineRule="auto"/>
      <w:outlineLvl w:val="1"/>
    </w:pPr>
    <w:rPr>
      <w:rFonts w:ascii="Segoe UI" w:eastAsia="Times New Roman" w:hAnsi="Segoe UI" w:cs="Segoe UI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52AAD"/>
    <w:rPr>
      <w:rFonts w:ascii="Segoe UI" w:eastAsia="Times New Roman" w:hAnsi="Segoe UI" w:cs="Segoe UI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852AAD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852AAD"/>
    <w:pPr>
      <w:spacing w:before="240" w:after="240" w:line="240" w:lineRule="auto"/>
    </w:pPr>
    <w:rPr>
      <w:rFonts w:ascii="Angsana New" w:eastAsia="Times New Roman" w:hAnsi="Angsana New" w:cs="Angsana New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2AA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2AAD"/>
    <w:rPr>
      <w:rFonts w:ascii="Tahoma" w:hAnsi="Tahoma" w:cs="Angsana New"/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42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93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248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393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203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793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984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762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3644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4881390">
                                          <w:marLeft w:val="0"/>
                                          <w:marRight w:val="0"/>
                                          <w:marTop w:val="0"/>
                                          <w:marBottom w:val="225"/>
                                          <w:divBdr>
                                            <w:top w:val="single" w:sz="6" w:space="0" w:color="DDDDDD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66815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8631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294</Words>
  <Characters>1679</Characters>
  <Application>Microsoft Office Word</Application>
  <DocSecurity>0</DocSecurity>
  <Lines>13</Lines>
  <Paragraphs>3</Paragraphs>
  <ScaleCrop>false</ScaleCrop>
  <Company/>
  <LinksUpToDate>false</LinksUpToDate>
  <CharactersWithSpaces>1970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phimphorn</dc:creator>
  <cp:keywords/>
  <dc:description/>
  <cp:lastModifiedBy>phimphorn</cp:lastModifiedBy>
  <cp:revision>1</cp:revision>
  <dcterms:created xsi:type="dcterms:W3CDTF">2011-02-27T08:05:00Z</dcterms:created>
  <dcterms:modified xsi:type="dcterms:W3CDTF">2011-02-27T08:06:00Z</dcterms:modified>
</cp:coreProperties>
</file>