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18" w:type="dxa"/>
        <w:tblInd w:w="-318" w:type="dxa"/>
        <w:tblLook w:val="04A0"/>
      </w:tblPr>
      <w:tblGrid>
        <w:gridCol w:w="1344"/>
        <w:gridCol w:w="1634"/>
        <w:gridCol w:w="992"/>
        <w:gridCol w:w="1134"/>
        <w:gridCol w:w="1134"/>
        <w:gridCol w:w="1268"/>
        <w:gridCol w:w="1284"/>
        <w:gridCol w:w="1228"/>
      </w:tblGrid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วันเดือนปี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รายการ</w:t>
            </w:r>
          </w:p>
        </w:tc>
        <w:tc>
          <w:tcPr>
            <w:tcW w:w="2126" w:type="dxa"/>
            <w:gridSpan w:val="2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รายรับ</w:t>
            </w:r>
          </w:p>
        </w:tc>
        <w:tc>
          <w:tcPr>
            <w:tcW w:w="2402" w:type="dxa"/>
            <w:gridSpan w:val="2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รายจ่าย</w:t>
            </w:r>
          </w:p>
        </w:tc>
        <w:tc>
          <w:tcPr>
            <w:tcW w:w="2512" w:type="dxa"/>
            <w:gridSpan w:val="2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เงินคงเหลือ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 w:rsidP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 xml:space="preserve">1 พ.ย. </w:t>
            </w:r>
            <w:r w:rsidRPr="0049220A"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พัดชามีเงินอยู่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แม่ให้เงินมา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80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230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2 พ.ย. 53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ซื้อดินสอแท่งละ 15 บาท 2 แท่ง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30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200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3 พ.ย.</w:t>
            </w:r>
            <w:r w:rsidRPr="0049220A">
              <w:rPr>
                <w:rFonts w:ascii="Tahoma" w:hAnsi="Tahoma" w:cs="Tahoma"/>
                <w:sz w:val="20"/>
                <w:szCs w:val="20"/>
              </w:rPr>
              <w:t xml:space="preserve"> 53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พ่อให้เงิน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120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320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ซื้อสมุดเล่มละ 20 บาท 2 เล่ม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40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280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4 พ.ย. 53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ลุงให้เงิน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100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380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 w:rsidRPr="0049220A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 พ.ย. 53</w:t>
            </w:r>
          </w:p>
        </w:tc>
        <w:tc>
          <w:tcPr>
            <w:tcW w:w="16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แม่ให้เงิน</w:t>
            </w:r>
          </w:p>
        </w:tc>
        <w:tc>
          <w:tcPr>
            <w:tcW w:w="992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50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26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430</w:t>
            </w:r>
          </w:p>
        </w:tc>
        <w:tc>
          <w:tcPr>
            <w:tcW w:w="1228" w:type="dxa"/>
          </w:tcPr>
          <w:p w:rsidR="0049220A" w:rsidRPr="0049220A" w:rsidRDefault="0049220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</w:tr>
      <w:tr w:rsidR="0049220A" w:rsidTr="0049220A">
        <w:tc>
          <w:tcPr>
            <w:tcW w:w="1344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6 พ.ย. 53</w:t>
            </w:r>
          </w:p>
        </w:tc>
        <w:tc>
          <w:tcPr>
            <w:tcW w:w="1634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ซื้อเสื้อยืด 175 บาท 1 ตัว</w:t>
            </w:r>
          </w:p>
        </w:tc>
        <w:tc>
          <w:tcPr>
            <w:tcW w:w="992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175</w:t>
            </w:r>
          </w:p>
        </w:tc>
        <w:tc>
          <w:tcPr>
            <w:tcW w:w="1268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255</w:t>
            </w:r>
          </w:p>
        </w:tc>
        <w:tc>
          <w:tcPr>
            <w:tcW w:w="1228" w:type="dxa"/>
          </w:tcPr>
          <w:p w:rsidR="0049220A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</w:tr>
      <w:tr w:rsidR="008825FF" w:rsidTr="0049220A">
        <w:tc>
          <w:tcPr>
            <w:tcW w:w="134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7 พ.ย. 53</w:t>
            </w:r>
          </w:p>
        </w:tc>
        <w:tc>
          <w:tcPr>
            <w:tcW w:w="16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พ่อให้เงิน</w:t>
            </w:r>
          </w:p>
        </w:tc>
        <w:tc>
          <w:tcPr>
            <w:tcW w:w="992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250</w:t>
            </w:r>
          </w:p>
        </w:tc>
        <w:tc>
          <w:tcPr>
            <w:tcW w:w="11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268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128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505</w:t>
            </w:r>
          </w:p>
        </w:tc>
        <w:tc>
          <w:tcPr>
            <w:tcW w:w="1228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</w:tr>
      <w:tr w:rsidR="008825FF" w:rsidTr="0049220A">
        <w:tc>
          <w:tcPr>
            <w:tcW w:w="134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16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992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750</w:t>
            </w:r>
          </w:p>
        </w:tc>
        <w:tc>
          <w:tcPr>
            <w:tcW w:w="11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245</w:t>
            </w:r>
          </w:p>
        </w:tc>
        <w:tc>
          <w:tcPr>
            <w:tcW w:w="1268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1284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505</w:t>
            </w:r>
          </w:p>
        </w:tc>
        <w:tc>
          <w:tcPr>
            <w:tcW w:w="1228" w:type="dxa"/>
          </w:tcPr>
          <w:p w:rsidR="008825FF" w:rsidRDefault="008825FF">
            <w:pPr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E75CA5" w:rsidRDefault="00E75CA5"/>
    <w:p w:rsidR="009735EB" w:rsidRDefault="009735EB" w:rsidP="009735EB">
      <w:pPr>
        <w:pStyle w:val="NormalWeb"/>
        <w:spacing w:line="300" w:lineRule="atLeast"/>
        <w:rPr>
          <w:rFonts w:ascii="Tahoma" w:hAnsi="Tahoma" w:cs="Tahoma"/>
          <w:color w:val="202020"/>
          <w:sz w:val="18"/>
          <w:szCs w:val="18"/>
        </w:rPr>
      </w:pPr>
      <w:r>
        <w:rPr>
          <w:rStyle w:val="Strong"/>
          <w:rFonts w:ascii="Tahoma" w:hAnsi="Tahoma" w:cs="Tahoma"/>
          <w:color w:val="202020"/>
          <w:sz w:val="18"/>
          <w:szCs w:val="18"/>
          <w:u w:val="single"/>
          <w:cs/>
        </w:rPr>
        <w:t>รายรับ-รายจ่ายของครอบครัว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Style w:val="Strong"/>
          <w:rFonts w:ascii="Tahoma" w:hAnsi="Tahoma" w:cs="Tahoma"/>
          <w:color w:val="202020"/>
          <w:sz w:val="18"/>
          <w:szCs w:val="18"/>
          <w:cs/>
        </w:rPr>
        <w:t>รายได้หรือรายรับ</w:t>
      </w:r>
      <w:r>
        <w:rPr>
          <w:rStyle w:val="apple-converted-space"/>
          <w:rFonts w:ascii="Tahoma" w:hAnsi="Tahoma" w:cs="Tahoma"/>
          <w:color w:val="202020"/>
          <w:sz w:val="18"/>
          <w:szCs w:val="18"/>
        </w:rPr>
        <w:t> </w:t>
      </w:r>
      <w:r>
        <w:rPr>
          <w:rFonts w:ascii="Tahoma" w:hAnsi="Tahoma" w:cs="Tahoma"/>
          <w:color w:val="202020"/>
          <w:sz w:val="18"/>
          <w:szCs w:val="18"/>
          <w:cs/>
        </w:rPr>
        <w:t>คือ เงินที่หาได้จากาการประกอบอาชีพต่าง ๆ เช่น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ชาวนา</w:t>
      </w:r>
      <w:r>
        <w:rPr>
          <w:rFonts w:ascii="Tahoma" w:hAnsi="Tahoma" w:cs="Tahoma"/>
          <w:color w:val="202020"/>
          <w:sz w:val="18"/>
          <w:szCs w:val="18"/>
        </w:rPr>
        <w:t xml:space="preserve">                                  </w:t>
      </w:r>
      <w:r>
        <w:rPr>
          <w:rFonts w:ascii="Tahoma" w:hAnsi="Tahoma" w:cs="Tahoma"/>
          <w:color w:val="202020"/>
          <w:sz w:val="18"/>
          <w:szCs w:val="18"/>
          <w:cs/>
        </w:rPr>
        <w:t>มีรายได้จากการ</w:t>
      </w:r>
      <w:r>
        <w:rPr>
          <w:rFonts w:ascii="Tahoma" w:hAnsi="Tahoma" w:cs="Tahoma"/>
          <w:color w:val="202020"/>
          <w:sz w:val="18"/>
          <w:szCs w:val="18"/>
        </w:rPr>
        <w:t xml:space="preserve">          </w:t>
      </w:r>
      <w:r>
        <w:rPr>
          <w:rFonts w:ascii="Tahoma" w:hAnsi="Tahoma" w:cs="Tahoma"/>
          <w:color w:val="202020"/>
          <w:sz w:val="18"/>
          <w:szCs w:val="18"/>
          <w:cs/>
        </w:rPr>
        <w:t>ขายข้าว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ชาววสวน</w:t>
      </w:r>
      <w:r>
        <w:rPr>
          <w:rFonts w:ascii="Tahoma" w:hAnsi="Tahoma" w:cs="Tahoma"/>
          <w:color w:val="202020"/>
          <w:sz w:val="18"/>
          <w:szCs w:val="18"/>
        </w:rPr>
        <w:t xml:space="preserve">                               </w:t>
      </w:r>
      <w:r>
        <w:rPr>
          <w:rFonts w:ascii="Tahoma" w:hAnsi="Tahoma" w:cs="Tahoma"/>
          <w:color w:val="202020"/>
          <w:sz w:val="18"/>
          <w:szCs w:val="18"/>
          <w:cs/>
        </w:rPr>
        <w:t>มีรายได้จากการ</w:t>
      </w:r>
      <w:r>
        <w:rPr>
          <w:rFonts w:ascii="Tahoma" w:hAnsi="Tahoma" w:cs="Tahoma"/>
          <w:color w:val="202020"/>
          <w:sz w:val="18"/>
          <w:szCs w:val="18"/>
        </w:rPr>
        <w:t xml:space="preserve">          </w:t>
      </w:r>
      <w:r>
        <w:rPr>
          <w:rFonts w:ascii="Tahoma" w:hAnsi="Tahoma" w:cs="Tahoma"/>
          <w:color w:val="202020"/>
          <w:sz w:val="18"/>
          <w:szCs w:val="18"/>
          <w:cs/>
        </w:rPr>
        <w:t>ขายพืชผักผลไม้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พ่อค้าแม่ค้า</w:t>
      </w:r>
      <w:r>
        <w:rPr>
          <w:rFonts w:ascii="Tahoma" w:hAnsi="Tahoma" w:cs="Tahoma"/>
          <w:color w:val="202020"/>
          <w:sz w:val="18"/>
          <w:szCs w:val="18"/>
        </w:rPr>
        <w:t>                             </w:t>
      </w:r>
      <w:r>
        <w:rPr>
          <w:rFonts w:ascii="Tahoma" w:hAnsi="Tahoma" w:cs="Tahoma"/>
          <w:color w:val="202020"/>
          <w:sz w:val="18"/>
          <w:szCs w:val="18"/>
          <w:cs/>
        </w:rPr>
        <w:t>มีรายได้จากการ</w:t>
      </w:r>
      <w:r>
        <w:rPr>
          <w:rFonts w:ascii="Tahoma" w:hAnsi="Tahoma" w:cs="Tahoma"/>
          <w:color w:val="202020"/>
          <w:sz w:val="18"/>
          <w:szCs w:val="18"/>
        </w:rPr>
        <w:t>          </w:t>
      </w:r>
      <w:r>
        <w:rPr>
          <w:rFonts w:ascii="Tahoma" w:hAnsi="Tahoma" w:cs="Tahoma"/>
          <w:color w:val="202020"/>
          <w:sz w:val="18"/>
          <w:szCs w:val="18"/>
          <w:cs/>
        </w:rPr>
        <w:t>ขายสิ่งของต่าง ๆ แล้วมีกำไร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Style w:val="Strong"/>
          <w:rFonts w:ascii="Tahoma" w:hAnsi="Tahoma" w:cs="Tahoma"/>
          <w:color w:val="202020"/>
          <w:sz w:val="18"/>
          <w:szCs w:val="18"/>
          <w:cs/>
        </w:rPr>
        <w:t>รายได้ครอบครัว</w:t>
      </w:r>
      <w:r>
        <w:rPr>
          <w:rStyle w:val="apple-converted-space"/>
          <w:rFonts w:ascii="Tahoma" w:hAnsi="Tahoma" w:cs="Tahoma"/>
          <w:color w:val="202020"/>
          <w:sz w:val="18"/>
          <w:szCs w:val="18"/>
        </w:rPr>
        <w:t> </w:t>
      </w:r>
      <w:r>
        <w:rPr>
          <w:rFonts w:ascii="Tahoma" w:hAnsi="Tahoma" w:cs="Tahoma"/>
          <w:color w:val="202020"/>
          <w:sz w:val="18"/>
          <w:szCs w:val="18"/>
          <w:cs/>
        </w:rPr>
        <w:t>คือ เงินที่ทุกคนในครอบครัวหาได้รวมกัน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รายได้ที่แต่ละครอบครัวหามาได้นั้น เป็นเงินแต่ละครอบครัวนำมาใช้จ่ายในการดำรงชีวิต</w:t>
      </w:r>
    </w:p>
    <w:p w:rsidR="009735EB" w:rsidRDefault="009735EB" w:rsidP="009735EB">
      <w:pPr>
        <w:pStyle w:val="NormalWeb"/>
        <w:spacing w:line="300" w:lineRule="atLeast"/>
        <w:rPr>
          <w:rFonts w:ascii="Tahoma" w:hAnsi="Tahoma" w:cs="Tahoma"/>
          <w:color w:val="202020"/>
          <w:sz w:val="18"/>
          <w:szCs w:val="18"/>
        </w:rPr>
      </w:pPr>
      <w:r>
        <w:rPr>
          <w:rStyle w:val="Strong"/>
          <w:rFonts w:ascii="Tahoma" w:hAnsi="Tahoma" w:cs="Tahoma"/>
          <w:color w:val="202020"/>
          <w:sz w:val="18"/>
          <w:szCs w:val="18"/>
          <w:cs/>
        </w:rPr>
        <w:t>รายจ่าย</w:t>
      </w:r>
      <w:r>
        <w:rPr>
          <w:rStyle w:val="apple-converted-space"/>
          <w:rFonts w:ascii="Tahoma" w:hAnsi="Tahoma" w:cs="Tahoma"/>
          <w:color w:val="202020"/>
          <w:sz w:val="18"/>
          <w:szCs w:val="18"/>
        </w:rPr>
        <w:t> </w:t>
      </w:r>
      <w:r>
        <w:rPr>
          <w:rFonts w:ascii="Tahoma" w:hAnsi="Tahoma" w:cs="Tahoma"/>
          <w:color w:val="202020"/>
          <w:sz w:val="18"/>
          <w:szCs w:val="18"/>
          <w:cs/>
        </w:rPr>
        <w:t>คือ เงินที่ไปซื้อสิ่งต่าง ๆ ในการดำรงชีวิต เช่น อาหาร เสื้อผ้า ยารักษาโรค และเป็นค่าใช้จ่ายต่าง ๆ เช่น ค่าน้ำประปา ค่าไฟฟ้า ค่าเดินทาง ค่าเล่าเรียนของลูก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รายจ่ายของแต่ละครอบครัวนั้นจะมากหรือน้อยขึ้นอยู่กับจำนวนสมาชิกในแต่ละครอบครัว รวมทั้งการรู้จักใช้เงินของคนในครอบครัวด้วย ถ้าคนในครอบครัวใช้จ่ายอย่างไม่เหมาะสมก็จะทำให้รายจ่ายมากกว่ารายรับ ซึ่งจะทำให้เกิดปัญหาภายในครอบครัวตามมา แต่ถ้าสมาชิกทุกคนช่วยกันประหยัดและใช้จ่ายเฉพาะสิ่งที่จำเป็น ก็จะทำให้ในครอบครัวมีเงินเหลือจากการใช้จ่าย ซึ่งเงินส่วนนี้จะกลายเป็นเงินออมของครอบครัวต่อไป</w:t>
      </w:r>
    </w:p>
    <w:p w:rsidR="009735EB" w:rsidRDefault="009735EB" w:rsidP="009735EB">
      <w:pPr>
        <w:pStyle w:val="NormalWeb"/>
        <w:spacing w:line="300" w:lineRule="atLeast"/>
        <w:rPr>
          <w:rFonts w:ascii="Tahoma" w:hAnsi="Tahoma" w:cs="Tahoma"/>
          <w:color w:val="202020"/>
          <w:sz w:val="18"/>
          <w:szCs w:val="18"/>
        </w:rPr>
      </w:pPr>
      <w:r>
        <w:rPr>
          <w:rStyle w:val="Strong"/>
          <w:rFonts w:ascii="Tahoma" w:hAnsi="Tahoma" w:cs="Tahoma"/>
          <w:color w:val="202020"/>
          <w:sz w:val="18"/>
          <w:szCs w:val="18"/>
          <w:cs/>
        </w:rPr>
        <w:t>หลักในการใช้จ่ายที่เหมาะสม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๑. ซื้อของที่จำเป็น โดยคำนึงถึงคุณภาพและราคา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๒. ควรทำบัญชีรายรับ-รายจ่ายของครอบครัว</w:t>
      </w:r>
      <w:r>
        <w:rPr>
          <w:rFonts w:ascii="Tahoma" w:hAnsi="Tahoma" w:cs="Tahoma"/>
          <w:color w:val="202020"/>
          <w:sz w:val="18"/>
          <w:szCs w:val="18"/>
        </w:rPr>
        <w:br/>
      </w:r>
      <w:r>
        <w:rPr>
          <w:rFonts w:ascii="Tahoma" w:hAnsi="Tahoma" w:cs="Tahoma"/>
          <w:color w:val="202020"/>
          <w:sz w:val="18"/>
          <w:szCs w:val="18"/>
          <w:cs/>
        </w:rPr>
        <w:t>๓. ใช้สิ่งของต่าง ๆ อย่างระมัดระวัง และถ้าหากสิ่งของใดที่ชำรุดแล้วแต่สามารถซ่อมแซมได้ ควรนำไปซ่อมแซม ไม่ควรซื้อใหม่</w:t>
      </w:r>
    </w:p>
    <w:p w:rsidR="008825FF" w:rsidRDefault="008825FF"/>
    <w:p w:rsidR="008825FF" w:rsidRDefault="008825FF"/>
    <w:p w:rsidR="008825FF" w:rsidRDefault="008825FF"/>
    <w:p w:rsidR="009735EB" w:rsidRDefault="009735EB">
      <w:pPr>
        <w:rPr>
          <w:rFonts w:hint="cs"/>
        </w:rPr>
      </w:pPr>
    </w:p>
    <w:p w:rsidR="009735EB" w:rsidRDefault="009735EB">
      <w:pPr>
        <w:rPr>
          <w:rFonts w:hint="cs"/>
        </w:rPr>
      </w:pPr>
    </w:p>
    <w:p w:rsidR="009735EB" w:rsidRDefault="009735EB">
      <w:pPr>
        <w:rPr>
          <w:rFonts w:hint="cs"/>
        </w:rPr>
      </w:pPr>
    </w:p>
    <w:p w:rsidR="009735EB" w:rsidRDefault="009735EB">
      <w:pPr>
        <w:rPr>
          <w:rFonts w:hint="cs"/>
        </w:rPr>
      </w:pPr>
    </w:p>
    <w:p w:rsidR="009735EB" w:rsidRDefault="009735EB">
      <w:pPr>
        <w:rPr>
          <w:rFonts w:hint="cs"/>
        </w:rPr>
      </w:pPr>
    </w:p>
    <w:p w:rsidR="008825FF" w:rsidRDefault="008825FF">
      <w:r>
        <w:rPr>
          <w:rFonts w:hint="cs"/>
          <w:cs/>
        </w:rPr>
        <w:t xml:space="preserve">ตลาดน้ำ </w:t>
      </w:r>
    </w:p>
    <w:p w:rsidR="008825FF" w:rsidRDefault="008825FF" w:rsidP="008825FF">
      <w:pPr>
        <w:ind w:firstLine="720"/>
      </w:pPr>
      <w:r>
        <w:rPr>
          <w:rFonts w:cs="Cordia New"/>
          <w:cs/>
        </w:rPr>
        <w:t>ตลาดน้ำ คือ ตลาดที่พ่อค้าแม่ค้าพายเรือบรรทุกสินค้ามาขายในย่านที่มีการเดินเรือ พลุกพล่าน เช่น บริเวณปากคลอง หรือบริเวณชุมชนที่อาศัยอยู่ริมน้ำ</w:t>
      </w:r>
    </w:p>
    <w:p w:rsidR="008825FF" w:rsidRDefault="008825FF" w:rsidP="008825FF">
      <w:pPr>
        <w:ind w:firstLine="720"/>
      </w:pPr>
      <w:r>
        <w:rPr>
          <w:rFonts w:cs="Cordia New"/>
          <w:cs/>
        </w:rPr>
        <w:t>ตลาดน้ำในอดีตคงมีมากมายหลายแห่ง โดยเฉพาะในบริเวณภาคกลาง เนื่องจากภูมิประเทศอุดมด้วยแม่น้ำลำคลองหลายสาย ทั้งที่มีอยู่ตามธรรมชาติ และที่ขุดขึ้นเพื่อใช้เป็นเส้นทางคมนาคมขนส่งและขยายพื้นที่เพาะปลูก ย่านชุมชนจึงมักอาศัยอยู่ริมน้ำเป็นส่วนใหญ่ ตลาดน้ำก็น่าจะอยู่คู่กับชุมชน เหล่านั้นด้วย</w:t>
      </w:r>
    </w:p>
    <w:p w:rsidR="008825FF" w:rsidRDefault="008825FF" w:rsidP="008825FF">
      <w:pPr>
        <w:ind w:firstLine="720"/>
      </w:pPr>
      <w:r>
        <w:rPr>
          <w:rFonts w:cs="Cordia New"/>
          <w:cs/>
        </w:rPr>
        <w:t>ตลาดน้ำที่สำคัญแห่งแรกน่าจะเป็น ปากคลองตลาด ซึ่งอยู่ระหว่างป้อมจักรเพชร และป้อมผีเสื้อ แม้ว่าในระยะแรกเป็นเพียงตลาดเล็กๆ แต่เมื่อเวลาผ่านไป บ้านเมืองมีความเจริญขึ้น ตลาดที่เคยเป็นตลาดน้ำมาก่อนก็กลายเป็นตลาดบก และเป็นตลาดขายส่งผลผลิตทางการเกษตรที่สำคัญมากจน ถึงปัจจุบัน</w:t>
      </w:r>
    </w:p>
    <w:p w:rsidR="008825FF" w:rsidRDefault="008825FF" w:rsidP="008825FF">
      <w:pPr>
        <w:ind w:firstLine="720"/>
      </w:pPr>
      <w:r w:rsidRPr="008825FF">
        <w:rPr>
          <w:rFonts w:cs="Cordia New"/>
          <w:cs/>
        </w:rPr>
        <w:t>ในปัจจุบัน ตลาดน้ำลดความคึกคักจอแจลงไป เนื่องจากการเปลี่ยนแปลงของสภาพแวดล้อม และการคมนาคมทางบกที่สะดวกและรวดเร็วกว่าการคมนาคมทางน้ำ จึงทำให้เกิดการถมคลองเพื่อสร้างถนน อันมีผลให้วิถีชีวิตการทำมาหากินของคนในชุมชนเปลี่ยนแปลงไปด้วย อย่างไรก็ตาม การค้าขายในรูปแบบของตลาดน้ำยังคงได้รับการสนับสนุนจากหน่วยงานระดับท้องถิ่น ตามนโยบายส่งเสริมการท่องเที่ยวของรัฐบาล เพื่อเป็นการส่งเสริมให้ราษฎรที่มีบ้านเรือนและเรือกสวนไร่นาตามริมแม่น้ำลำคลอง ได้นำผลิตผลทางการเกษตร ตลอดจนงานหัตถกรรมพื้นบ้าน ออกมาจำหน่ายเป็นการช่วยเพิ่มพูนรายได้ให้แก่ราษฎรอีกทางหนึ่ง ตลาดน้ำในปัจจุบันที่ยังคงมีอยู่ และเป็นที่รู้จัก ได้แก่ ตลาดน้ำคลองดำเนินสะดวก จังหวัดราชบุรี ตลาดน้ำวัดไทร และตลาดน้ำตลิ่งชัน กรุงเทพฯ</w:t>
      </w:r>
    </w:p>
    <w:sectPr w:rsidR="008825FF" w:rsidSect="00E75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49220A"/>
    <w:rsid w:val="0049220A"/>
    <w:rsid w:val="008825FF"/>
    <w:rsid w:val="009600E9"/>
    <w:rsid w:val="009735EB"/>
    <w:rsid w:val="00E7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735E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9735EB"/>
    <w:rPr>
      <w:b/>
      <w:bCs/>
    </w:rPr>
  </w:style>
  <w:style w:type="character" w:customStyle="1" w:styleId="apple-converted-space">
    <w:name w:val="apple-converted-space"/>
    <w:basedOn w:val="DefaultParagraphFont"/>
    <w:rsid w:val="009735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phimphorn</dc:creator>
  <cp:keywords/>
  <dc:description/>
  <cp:lastModifiedBy>sitthached</cp:lastModifiedBy>
  <cp:revision>2</cp:revision>
  <dcterms:created xsi:type="dcterms:W3CDTF">2011-02-27T07:31:00Z</dcterms:created>
  <dcterms:modified xsi:type="dcterms:W3CDTF">2011-02-27T07:52:00Z</dcterms:modified>
</cp:coreProperties>
</file>